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BF5E" w14:textId="45D1A488" w:rsidR="009351D6" w:rsidRPr="009351D6" w:rsidRDefault="009351D6" w:rsidP="009351D6">
      <w:pPr>
        <w:tabs>
          <w:tab w:val="left" w:pos="3480"/>
        </w:tabs>
        <w:spacing w:after="0" w:line="240" w:lineRule="auto"/>
        <w:jc w:val="center"/>
        <w:rPr>
          <w:rFonts w:asciiTheme="majorBidi" w:eastAsia="Calibri" w:hAnsiTheme="majorBidi" w:cstheme="majorBidi"/>
          <w:b/>
          <w:bCs/>
          <w:i/>
          <w:iCs/>
          <w:color w:val="006600"/>
          <w:sz w:val="28"/>
          <w:szCs w:val="28"/>
          <w:rtl/>
          <w:lang w:bidi="ar-EG"/>
        </w:rPr>
      </w:pPr>
      <w:r w:rsidRPr="009351D6">
        <w:rPr>
          <w:rFonts w:asciiTheme="majorBidi" w:eastAsia="Calibri" w:hAnsiTheme="majorBidi" w:cstheme="majorBidi"/>
          <w:b/>
          <w:bCs/>
          <w:i/>
          <w:iCs/>
          <w:color w:val="006600"/>
          <w:sz w:val="28"/>
          <w:szCs w:val="28"/>
          <w:lang w:bidi="ar-IQ"/>
        </w:rPr>
        <w:t xml:space="preserve">The </w:t>
      </w:r>
      <w:r>
        <w:rPr>
          <w:rFonts w:asciiTheme="majorBidi" w:eastAsia="Calibri" w:hAnsiTheme="majorBidi" w:cstheme="majorBidi"/>
          <w:b/>
          <w:bCs/>
          <w:i/>
          <w:iCs/>
          <w:color w:val="006600"/>
          <w:sz w:val="28"/>
          <w:szCs w:val="28"/>
          <w:lang w:bidi="ar-IQ"/>
        </w:rPr>
        <w:t>i</w:t>
      </w:r>
      <w:r w:rsidRPr="009351D6">
        <w:rPr>
          <w:rFonts w:asciiTheme="majorBidi" w:eastAsia="Calibri" w:hAnsiTheme="majorBidi" w:cstheme="majorBidi"/>
          <w:b/>
          <w:bCs/>
          <w:i/>
          <w:iCs/>
          <w:color w:val="006600"/>
          <w:sz w:val="28"/>
          <w:szCs w:val="28"/>
          <w:lang w:bidi="ar-IQ"/>
        </w:rPr>
        <w:t xml:space="preserve">mpact of </w:t>
      </w:r>
      <w:r>
        <w:rPr>
          <w:rFonts w:asciiTheme="majorBidi" w:eastAsia="Calibri" w:hAnsiTheme="majorBidi" w:cstheme="majorBidi"/>
          <w:b/>
          <w:bCs/>
          <w:i/>
          <w:iCs/>
          <w:color w:val="006600"/>
          <w:sz w:val="28"/>
          <w:szCs w:val="28"/>
          <w:lang w:bidi="ar-IQ"/>
        </w:rPr>
        <w:t>e</w:t>
      </w:r>
      <w:r w:rsidRPr="009351D6">
        <w:rPr>
          <w:rFonts w:asciiTheme="majorBidi" w:eastAsia="Calibri" w:hAnsiTheme="majorBidi" w:cstheme="majorBidi"/>
          <w:b/>
          <w:bCs/>
          <w:i/>
          <w:iCs/>
          <w:color w:val="006600"/>
          <w:sz w:val="28"/>
          <w:szCs w:val="28"/>
          <w:lang w:bidi="ar-IQ"/>
        </w:rPr>
        <w:t xml:space="preserve">lectronic </w:t>
      </w:r>
      <w:r>
        <w:rPr>
          <w:rFonts w:asciiTheme="majorBidi" w:eastAsia="Calibri" w:hAnsiTheme="majorBidi" w:cstheme="majorBidi"/>
          <w:b/>
          <w:bCs/>
          <w:i/>
          <w:iCs/>
          <w:color w:val="006600"/>
          <w:sz w:val="28"/>
          <w:szCs w:val="28"/>
          <w:lang w:bidi="ar-IQ"/>
        </w:rPr>
        <w:t>p</w:t>
      </w:r>
      <w:r w:rsidRPr="009351D6">
        <w:rPr>
          <w:rFonts w:asciiTheme="majorBidi" w:eastAsia="Calibri" w:hAnsiTheme="majorBidi" w:cstheme="majorBidi"/>
          <w:b/>
          <w:bCs/>
          <w:i/>
          <w:iCs/>
          <w:color w:val="006600"/>
          <w:sz w:val="28"/>
          <w:szCs w:val="28"/>
          <w:lang w:bidi="ar-IQ"/>
        </w:rPr>
        <w:t xml:space="preserve">ayments on the </w:t>
      </w:r>
      <w:r>
        <w:rPr>
          <w:rFonts w:asciiTheme="majorBidi" w:eastAsia="Calibri" w:hAnsiTheme="majorBidi" w:cstheme="majorBidi"/>
          <w:b/>
          <w:bCs/>
          <w:i/>
          <w:iCs/>
          <w:color w:val="006600"/>
          <w:sz w:val="28"/>
          <w:szCs w:val="28"/>
          <w:lang w:bidi="ar-IQ"/>
        </w:rPr>
        <w:t>t</w:t>
      </w:r>
      <w:r w:rsidRPr="009351D6">
        <w:rPr>
          <w:rFonts w:asciiTheme="majorBidi" w:eastAsia="Calibri" w:hAnsiTheme="majorBidi" w:cstheme="majorBidi"/>
          <w:b/>
          <w:bCs/>
          <w:i/>
          <w:iCs/>
          <w:color w:val="006600"/>
          <w:sz w:val="28"/>
          <w:szCs w:val="28"/>
          <w:lang w:bidi="ar-IQ"/>
        </w:rPr>
        <w:t xml:space="preserve">rading </w:t>
      </w:r>
      <w:r>
        <w:rPr>
          <w:rFonts w:asciiTheme="majorBidi" w:eastAsia="Calibri" w:hAnsiTheme="majorBidi" w:cstheme="majorBidi"/>
          <w:b/>
          <w:bCs/>
          <w:i/>
          <w:iCs/>
          <w:color w:val="006600"/>
          <w:sz w:val="28"/>
          <w:szCs w:val="28"/>
          <w:lang w:bidi="ar-IQ"/>
        </w:rPr>
        <w:t>v</w:t>
      </w:r>
      <w:r w:rsidRPr="009351D6">
        <w:rPr>
          <w:rFonts w:asciiTheme="majorBidi" w:eastAsia="Calibri" w:hAnsiTheme="majorBidi" w:cstheme="majorBidi"/>
          <w:b/>
          <w:bCs/>
          <w:i/>
          <w:iCs/>
          <w:color w:val="006600"/>
          <w:sz w:val="28"/>
          <w:szCs w:val="28"/>
          <w:lang w:bidi="ar-IQ"/>
        </w:rPr>
        <w:t xml:space="preserve">olume </w:t>
      </w:r>
      <w:r>
        <w:rPr>
          <w:rFonts w:asciiTheme="majorBidi" w:eastAsia="Calibri" w:hAnsiTheme="majorBidi" w:cstheme="majorBidi"/>
          <w:b/>
          <w:bCs/>
          <w:i/>
          <w:iCs/>
          <w:color w:val="006600"/>
          <w:sz w:val="28"/>
          <w:szCs w:val="28"/>
          <w:lang w:bidi="ar-IQ"/>
        </w:rPr>
        <w:t>i</w:t>
      </w:r>
      <w:r w:rsidRPr="009351D6">
        <w:rPr>
          <w:rFonts w:asciiTheme="majorBidi" w:eastAsia="Calibri" w:hAnsiTheme="majorBidi" w:cstheme="majorBidi"/>
          <w:b/>
          <w:bCs/>
          <w:i/>
          <w:iCs/>
          <w:color w:val="006600"/>
          <w:sz w:val="28"/>
          <w:szCs w:val="28"/>
          <w:lang w:bidi="ar-IQ"/>
        </w:rPr>
        <w:t>ndex in the Iraq Stock Exchange</w:t>
      </w:r>
    </w:p>
    <w:p w14:paraId="4E542CE4" w14:textId="77777777" w:rsidR="00753736" w:rsidRPr="0072360C" w:rsidRDefault="00753736" w:rsidP="0072360C">
      <w:pPr>
        <w:tabs>
          <w:tab w:val="left" w:pos="3480"/>
        </w:tabs>
        <w:spacing w:after="0" w:line="240" w:lineRule="auto"/>
        <w:jc w:val="center"/>
        <w:rPr>
          <w:rFonts w:asciiTheme="majorBidi" w:eastAsia="Calibri" w:hAnsiTheme="majorBidi" w:cstheme="majorBidi"/>
          <w:b/>
          <w:bCs/>
          <w:i/>
          <w:iCs/>
          <w:color w:val="006600"/>
          <w:sz w:val="16"/>
          <w:szCs w:val="16"/>
          <w:lang w:bidi="ar-EG"/>
        </w:rPr>
      </w:pPr>
    </w:p>
    <w:p w14:paraId="7CEB381D" w14:textId="311B94CC" w:rsidR="00933967" w:rsidRPr="009351D6" w:rsidRDefault="009351D6" w:rsidP="009351D6">
      <w:pPr>
        <w:spacing w:after="0" w:line="240" w:lineRule="auto"/>
        <w:jc w:val="center"/>
        <w:rPr>
          <w:rFonts w:asciiTheme="majorBidi" w:eastAsia="Calibri" w:hAnsiTheme="majorBidi" w:cstheme="majorBidi"/>
          <w:b/>
          <w:bCs/>
          <w:color w:val="000000"/>
          <w:sz w:val="24"/>
          <w:szCs w:val="24"/>
          <w:vertAlign w:val="superscript"/>
          <w:lang w:bidi="ar-IQ"/>
        </w:rPr>
      </w:pPr>
      <w:proofErr w:type="spellStart"/>
      <w:r w:rsidRPr="009351D6">
        <w:rPr>
          <w:rFonts w:asciiTheme="majorBidi" w:eastAsia="Calibri" w:hAnsiTheme="majorBidi" w:cstheme="majorBidi"/>
          <w:color w:val="000000"/>
          <w:sz w:val="24"/>
          <w:szCs w:val="24"/>
          <w:lang w:bidi="ar-IQ"/>
        </w:rPr>
        <w:t>Hussien</w:t>
      </w:r>
      <w:proofErr w:type="spellEnd"/>
      <w:r w:rsidRPr="009351D6">
        <w:rPr>
          <w:rFonts w:asciiTheme="majorBidi" w:eastAsia="Calibri" w:hAnsiTheme="majorBidi" w:cstheme="majorBidi"/>
          <w:color w:val="000000"/>
          <w:sz w:val="24"/>
          <w:szCs w:val="24"/>
          <w:lang w:bidi="ar-IQ"/>
        </w:rPr>
        <w:t xml:space="preserve"> J</w:t>
      </w:r>
      <w:r>
        <w:rPr>
          <w:rFonts w:asciiTheme="majorBidi" w:eastAsia="Calibri" w:hAnsiTheme="majorBidi" w:cstheme="majorBidi"/>
          <w:color w:val="000000"/>
          <w:sz w:val="24"/>
          <w:szCs w:val="24"/>
          <w:lang w:bidi="ar-IQ"/>
        </w:rPr>
        <w:t>.</w:t>
      </w:r>
      <w:r w:rsidRPr="009351D6">
        <w:rPr>
          <w:rFonts w:asciiTheme="majorBidi" w:eastAsia="Calibri" w:hAnsiTheme="majorBidi" w:cstheme="majorBidi"/>
          <w:color w:val="000000"/>
          <w:sz w:val="24"/>
          <w:szCs w:val="24"/>
          <w:lang w:bidi="ar-IQ"/>
        </w:rPr>
        <w:t xml:space="preserve"> Mohammed</w:t>
      </w:r>
      <w:r>
        <w:rPr>
          <w:rFonts w:asciiTheme="majorBidi" w:eastAsia="Calibri" w:hAnsiTheme="majorBidi" w:cstheme="majorBidi"/>
          <w:color w:val="000000"/>
          <w:sz w:val="24"/>
          <w:szCs w:val="24"/>
          <w:vertAlign w:val="superscript"/>
          <w:lang w:bidi="ar-IQ"/>
        </w:rPr>
        <w:t>1*</w:t>
      </w:r>
      <w:r w:rsidR="00933967" w:rsidRPr="0072360C">
        <w:rPr>
          <w:rFonts w:asciiTheme="majorBidi" w:eastAsia="Calibri" w:hAnsiTheme="majorBidi" w:cstheme="majorBidi"/>
          <w:color w:val="000000"/>
          <w:sz w:val="24"/>
          <w:szCs w:val="24"/>
          <w:lang w:bidi="ar-IQ"/>
        </w:rPr>
        <w:t xml:space="preserve">, </w:t>
      </w:r>
      <w:r w:rsidRPr="009351D6">
        <w:rPr>
          <w:rFonts w:asciiTheme="majorBidi" w:eastAsia="Calibri" w:hAnsiTheme="majorBidi" w:cstheme="majorBidi"/>
          <w:color w:val="000000"/>
          <w:sz w:val="24"/>
          <w:szCs w:val="24"/>
          <w:lang w:bidi="ar-IQ"/>
        </w:rPr>
        <w:t xml:space="preserve">Ahmad </w:t>
      </w:r>
      <w:proofErr w:type="spellStart"/>
      <w:r w:rsidRPr="009351D6">
        <w:rPr>
          <w:rFonts w:asciiTheme="majorBidi" w:eastAsia="Calibri" w:hAnsiTheme="majorBidi" w:cstheme="majorBidi"/>
          <w:color w:val="000000"/>
          <w:sz w:val="24"/>
          <w:szCs w:val="24"/>
          <w:lang w:bidi="ar-IQ"/>
        </w:rPr>
        <w:t>Hussien</w:t>
      </w:r>
      <w:proofErr w:type="spellEnd"/>
      <w:r w:rsidRPr="009351D6">
        <w:rPr>
          <w:rFonts w:asciiTheme="majorBidi" w:eastAsia="Calibri" w:hAnsiTheme="majorBidi" w:cstheme="majorBidi"/>
          <w:color w:val="000000"/>
          <w:sz w:val="24"/>
          <w:szCs w:val="24"/>
          <w:lang w:bidi="ar-IQ"/>
        </w:rPr>
        <w:t xml:space="preserve"> Battall</w:t>
      </w:r>
      <w:r>
        <w:rPr>
          <w:rFonts w:asciiTheme="majorBidi" w:eastAsia="Calibri" w:hAnsiTheme="majorBidi" w:cstheme="majorBidi"/>
          <w:color w:val="000000"/>
          <w:sz w:val="24"/>
          <w:szCs w:val="24"/>
          <w:vertAlign w:val="superscript"/>
          <w:lang w:bidi="ar-IQ"/>
        </w:rPr>
        <w:t>2</w:t>
      </w:r>
    </w:p>
    <w:p w14:paraId="473C0E06" w14:textId="44E1CB5D" w:rsidR="00933967" w:rsidRPr="009351D6" w:rsidRDefault="009351D6" w:rsidP="009351D6">
      <w:pPr>
        <w:spacing w:after="0" w:line="240" w:lineRule="auto"/>
        <w:jc w:val="center"/>
        <w:rPr>
          <w:rFonts w:asciiTheme="majorBidi" w:eastAsia="Calibri" w:hAnsiTheme="majorBidi" w:cstheme="majorBidi"/>
          <w:color w:val="000000"/>
          <w:sz w:val="24"/>
          <w:szCs w:val="24"/>
          <w:rtl/>
          <w:lang w:bidi="ar-IQ"/>
        </w:rPr>
      </w:pPr>
      <w:r w:rsidRPr="009351D6">
        <w:rPr>
          <w:rFonts w:asciiTheme="majorBidi" w:eastAsia="Calibri" w:hAnsiTheme="majorBidi" w:cstheme="majorBidi"/>
          <w:color w:val="000000"/>
          <w:sz w:val="24"/>
          <w:szCs w:val="24"/>
          <w:lang w:bidi="ar-IQ"/>
        </w:rPr>
        <w:t xml:space="preserve">College of </w:t>
      </w:r>
      <w:r>
        <w:rPr>
          <w:rFonts w:asciiTheme="majorBidi" w:eastAsia="Calibri" w:hAnsiTheme="majorBidi" w:cstheme="majorBidi"/>
          <w:color w:val="000000"/>
          <w:sz w:val="24"/>
          <w:szCs w:val="24"/>
          <w:lang w:bidi="ar-IQ"/>
        </w:rPr>
        <w:t>a</w:t>
      </w:r>
      <w:r w:rsidRPr="009351D6">
        <w:rPr>
          <w:rFonts w:asciiTheme="majorBidi" w:eastAsia="Calibri" w:hAnsiTheme="majorBidi" w:cstheme="majorBidi"/>
          <w:color w:val="000000"/>
          <w:sz w:val="24"/>
          <w:szCs w:val="24"/>
          <w:lang w:bidi="ar-IQ"/>
        </w:rPr>
        <w:t xml:space="preserve">dministration and </w:t>
      </w:r>
      <w:r>
        <w:rPr>
          <w:rFonts w:asciiTheme="majorBidi" w:eastAsia="Calibri" w:hAnsiTheme="majorBidi" w:cstheme="majorBidi"/>
          <w:color w:val="000000"/>
          <w:sz w:val="24"/>
          <w:szCs w:val="24"/>
          <w:lang w:bidi="ar-IQ"/>
        </w:rPr>
        <w:t>e</w:t>
      </w:r>
      <w:r w:rsidRPr="009351D6">
        <w:rPr>
          <w:rFonts w:asciiTheme="majorBidi" w:eastAsia="Calibri" w:hAnsiTheme="majorBidi" w:cstheme="majorBidi"/>
          <w:color w:val="000000"/>
          <w:sz w:val="24"/>
          <w:szCs w:val="24"/>
          <w:lang w:bidi="ar-IQ"/>
        </w:rPr>
        <w:t>conomics</w:t>
      </w:r>
      <w:r>
        <w:rPr>
          <w:rFonts w:asciiTheme="majorBidi" w:eastAsia="Calibri" w:hAnsiTheme="majorBidi" w:cstheme="majorBidi"/>
          <w:color w:val="000000"/>
          <w:sz w:val="24"/>
          <w:szCs w:val="24"/>
          <w:lang w:bidi="ar-IQ"/>
        </w:rPr>
        <w:t xml:space="preserve">, </w:t>
      </w:r>
      <w:r w:rsidRPr="009351D6">
        <w:rPr>
          <w:rFonts w:asciiTheme="majorBidi" w:eastAsia="Calibri" w:hAnsiTheme="majorBidi" w:cstheme="majorBidi"/>
          <w:color w:val="000000"/>
          <w:sz w:val="24"/>
          <w:szCs w:val="24"/>
          <w:lang w:bidi="ar-IQ"/>
        </w:rPr>
        <w:t>University of Anbar</w:t>
      </w:r>
      <w:r>
        <w:rPr>
          <w:rFonts w:asciiTheme="majorBidi" w:eastAsia="Calibri" w:hAnsiTheme="majorBidi" w:cstheme="majorBidi"/>
          <w:color w:val="000000"/>
          <w:sz w:val="24"/>
          <w:szCs w:val="24"/>
          <w:lang w:bidi="ar-IQ"/>
        </w:rPr>
        <w:t>, Anbar, Iraq</w:t>
      </w:r>
    </w:p>
    <w:p w14:paraId="45A41447" w14:textId="5C3A5DC8" w:rsidR="00933967" w:rsidRPr="009351D6" w:rsidRDefault="00DA5935" w:rsidP="009351D6">
      <w:pPr>
        <w:spacing w:after="0" w:line="240" w:lineRule="auto"/>
        <w:jc w:val="center"/>
        <w:rPr>
          <w:rFonts w:asciiTheme="majorBidi" w:hAnsiTheme="majorBidi" w:cstheme="majorBidi"/>
          <w:sz w:val="24"/>
          <w:szCs w:val="24"/>
        </w:rPr>
      </w:pPr>
      <w:hyperlink r:id="rId7" w:history="1">
        <w:r w:rsidR="009351D6" w:rsidRPr="009351D6">
          <w:rPr>
            <w:rStyle w:val="Hyperlink"/>
            <w:rFonts w:asciiTheme="majorBidi" w:hAnsiTheme="majorBidi" w:cstheme="majorBidi"/>
            <w:sz w:val="24"/>
            <w:szCs w:val="24"/>
          </w:rPr>
          <w:t>hus22n3005@uoanbar.edu.iq</w:t>
        </w:r>
      </w:hyperlink>
      <w:r w:rsidR="009351D6" w:rsidRPr="009351D6">
        <w:rPr>
          <w:rFonts w:asciiTheme="majorBidi" w:hAnsiTheme="majorBidi" w:cstheme="majorBidi"/>
          <w:sz w:val="24"/>
          <w:szCs w:val="24"/>
        </w:rPr>
        <w:t xml:space="preserve"> </w:t>
      </w:r>
      <w:r w:rsidR="00933967" w:rsidRPr="009351D6">
        <w:rPr>
          <w:rFonts w:asciiTheme="majorBidi" w:hAnsiTheme="majorBidi" w:cstheme="majorBidi"/>
          <w:sz w:val="24"/>
          <w:szCs w:val="24"/>
        </w:rPr>
        <w:t xml:space="preserve">, </w:t>
      </w:r>
      <w:hyperlink r:id="rId8" w:history="1">
        <w:r w:rsidR="009351D6" w:rsidRPr="009351D6">
          <w:rPr>
            <w:rStyle w:val="Hyperlink"/>
            <w:rFonts w:asciiTheme="majorBidi" w:hAnsiTheme="majorBidi" w:cstheme="majorBidi"/>
            <w:sz w:val="24"/>
            <w:szCs w:val="24"/>
          </w:rPr>
          <w:t>ahmad.battall@uoanbar.edu.iq</w:t>
        </w:r>
      </w:hyperlink>
    </w:p>
    <w:p w14:paraId="32B0BDD1" w14:textId="77777777" w:rsidR="00753736" w:rsidRPr="0072360C" w:rsidRDefault="00753736" w:rsidP="0072360C">
      <w:pPr>
        <w:spacing w:after="0" w:line="240" w:lineRule="auto"/>
        <w:jc w:val="center"/>
        <w:rPr>
          <w:rFonts w:asciiTheme="majorBidi" w:eastAsia="Calibri" w:hAnsiTheme="majorBidi" w:cstheme="majorBidi"/>
          <w:sz w:val="14"/>
          <w:szCs w:val="14"/>
        </w:rPr>
      </w:pPr>
    </w:p>
    <w:p w14:paraId="416ECBB3" w14:textId="77777777" w:rsidR="00753736" w:rsidRPr="0072360C" w:rsidRDefault="00753736" w:rsidP="0072360C">
      <w:pPr>
        <w:spacing w:after="0" w:line="240" w:lineRule="auto"/>
        <w:rPr>
          <w:rFonts w:asciiTheme="majorBidi" w:eastAsia="Calibri" w:hAnsiTheme="majorBidi" w:cstheme="majorBidi"/>
          <w:sz w:val="2"/>
          <w:szCs w:val="2"/>
        </w:rPr>
      </w:pPr>
    </w:p>
    <w:p w14:paraId="52896486" w14:textId="77777777" w:rsidR="00753736" w:rsidRPr="0072360C" w:rsidRDefault="00753736" w:rsidP="0072360C">
      <w:pPr>
        <w:bidi/>
        <w:spacing w:after="0" w:line="240" w:lineRule="auto"/>
        <w:rPr>
          <w:rFonts w:asciiTheme="majorBidi" w:eastAsia="Calibri" w:hAnsiTheme="majorBidi" w:cstheme="majorBidi"/>
          <w:b/>
          <w:bCs/>
          <w:sz w:val="2"/>
          <w:szCs w:val="2"/>
          <w:rtl/>
          <w:lang w:bidi="ar-IQ"/>
        </w:rPr>
      </w:pPr>
    </w:p>
    <w:tbl>
      <w:tblPr>
        <w:tblStyle w:val="TableGrid"/>
        <w:bidiVisual/>
        <w:tblW w:w="10072"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7222"/>
        <w:gridCol w:w="2850"/>
      </w:tblGrid>
      <w:tr w:rsidR="00753736" w:rsidRPr="0072360C" w14:paraId="4E8A99D7" w14:textId="77777777" w:rsidTr="00B12FA0">
        <w:trPr>
          <w:trHeight w:val="1343"/>
        </w:trPr>
        <w:tc>
          <w:tcPr>
            <w:tcW w:w="7222" w:type="dxa"/>
            <w:vMerge w:val="restart"/>
            <w:tcBorders>
              <w:right w:val="double" w:sz="4" w:space="0" w:color="auto"/>
            </w:tcBorders>
            <w:shd w:val="clear" w:color="auto" w:fill="FFFFFF"/>
          </w:tcPr>
          <w:p w14:paraId="7BE241FE" w14:textId="77777777" w:rsidR="00753736" w:rsidRPr="0072360C" w:rsidRDefault="00753736" w:rsidP="0072360C">
            <w:pPr>
              <w:bidi/>
              <w:jc w:val="right"/>
              <w:rPr>
                <w:rFonts w:asciiTheme="majorBidi" w:eastAsia="Calibri" w:hAnsiTheme="majorBidi" w:cstheme="majorBidi"/>
                <w:b/>
                <w:bCs/>
                <w:color w:val="006600"/>
                <w:sz w:val="28"/>
                <w:szCs w:val="28"/>
                <w:lang w:bidi="ar-IQ"/>
              </w:rPr>
            </w:pPr>
            <w:r w:rsidRPr="0072360C">
              <w:rPr>
                <w:rFonts w:asciiTheme="majorBidi" w:eastAsia="Calibri" w:hAnsiTheme="majorBidi" w:cstheme="majorBidi"/>
                <w:b/>
                <w:bCs/>
                <w:color w:val="006600"/>
                <w:sz w:val="28"/>
                <w:szCs w:val="28"/>
                <w:lang w:bidi="ar-IQ"/>
              </w:rPr>
              <w:t xml:space="preserve">Abstract: </w:t>
            </w:r>
            <w:r w:rsidRPr="0072360C">
              <w:rPr>
                <w:rFonts w:asciiTheme="majorBidi" w:eastAsia="Calibri" w:hAnsiTheme="majorBidi" w:cstheme="majorBidi"/>
                <w:color w:val="006600"/>
                <w:sz w:val="28"/>
                <w:szCs w:val="28"/>
                <w:rtl/>
              </w:rPr>
              <w:t xml:space="preserve">      </w:t>
            </w:r>
          </w:p>
          <w:p w14:paraId="7AC151C3" w14:textId="3487C124" w:rsidR="009351D6" w:rsidRPr="009351D6" w:rsidRDefault="009351D6" w:rsidP="009351D6">
            <w:pPr>
              <w:ind w:firstLine="228"/>
              <w:jc w:val="both"/>
              <w:rPr>
                <w:rFonts w:asciiTheme="majorBidi" w:eastAsia="Calibri" w:hAnsiTheme="majorBidi" w:cstheme="majorBidi"/>
                <w:sz w:val="24"/>
                <w:szCs w:val="24"/>
                <w:rtl/>
                <w:lang w:bidi="ar-IQ"/>
              </w:rPr>
            </w:pPr>
            <w:r w:rsidRPr="009351D6">
              <w:rPr>
                <w:rFonts w:asciiTheme="majorBidi" w:eastAsia="Calibri" w:hAnsiTheme="majorBidi" w:cstheme="majorBidi"/>
                <w:sz w:val="24"/>
                <w:szCs w:val="24"/>
              </w:rPr>
              <w:t>Research and studies related to electronic payments and the indicators of the Iraq Stock Exchange hold significant importance as they represent one of the fundamental elements contributing to economic progress. This research aims to measure the impact of electronic payments on the trading volume index in the Iraq Stock Exchange. To achieve this goal, the unit root will be tested using the Augmented Dickey-Fuller test and the Phillips-Perron test, and cointegration will be tested using the</w:t>
            </w:r>
            <w:r w:rsidRPr="009351D6">
              <w:rPr>
                <w:rFonts w:asciiTheme="majorBidi" w:eastAsia="Calibri" w:hAnsiTheme="majorBidi" w:cstheme="majorBidi" w:hint="cs"/>
                <w:sz w:val="24"/>
                <w:szCs w:val="24"/>
                <w:rtl/>
                <w:lang w:bidi="ar-IQ"/>
              </w:rPr>
              <w:t xml:space="preserve">) </w:t>
            </w:r>
            <w:r w:rsidRPr="009351D6">
              <w:rPr>
                <w:rFonts w:asciiTheme="majorBidi" w:eastAsia="Calibri" w:hAnsiTheme="majorBidi" w:cstheme="majorBidi"/>
                <w:sz w:val="24"/>
                <w:szCs w:val="24"/>
              </w:rPr>
              <w:t>ARDL</w:t>
            </w:r>
            <w:r w:rsidRPr="009351D6">
              <w:rPr>
                <w:rFonts w:asciiTheme="majorBidi" w:eastAsia="Calibri" w:hAnsiTheme="majorBidi" w:cstheme="majorBidi" w:hint="cs"/>
                <w:sz w:val="24"/>
                <w:szCs w:val="24"/>
                <w:rtl/>
                <w:lang w:bidi="ar-IQ"/>
              </w:rPr>
              <w:t xml:space="preserve"> </w:t>
            </w:r>
            <w:r w:rsidRPr="009351D6">
              <w:rPr>
                <w:rFonts w:asciiTheme="majorBidi" w:eastAsia="Calibri" w:hAnsiTheme="majorBidi" w:cstheme="majorBidi"/>
                <w:sz w:val="24"/>
                <w:szCs w:val="24"/>
                <w:rtl/>
                <w:lang w:bidi="ar-IQ"/>
              </w:rPr>
              <w:t>(</w:t>
            </w:r>
            <w:r w:rsidRPr="009351D6">
              <w:rPr>
                <w:rFonts w:asciiTheme="majorBidi" w:eastAsia="Calibri" w:hAnsiTheme="majorBidi" w:cstheme="majorBidi"/>
                <w:sz w:val="24"/>
                <w:szCs w:val="24"/>
              </w:rPr>
              <w:t>model according to the outputs of the) Eviews13</w:t>
            </w:r>
            <w:r w:rsidRPr="009351D6">
              <w:rPr>
                <w:rFonts w:asciiTheme="majorBidi" w:eastAsia="Calibri" w:hAnsiTheme="majorBidi" w:cstheme="majorBidi" w:hint="cs"/>
                <w:sz w:val="24"/>
                <w:szCs w:val="24"/>
                <w:rtl/>
                <w:lang w:bidi="ar-IQ"/>
              </w:rPr>
              <w:t>(</w:t>
            </w:r>
            <w:r w:rsidRPr="009351D6">
              <w:rPr>
                <w:rFonts w:asciiTheme="majorBidi" w:eastAsia="Calibri" w:hAnsiTheme="majorBidi" w:cstheme="majorBidi"/>
                <w:sz w:val="24"/>
                <w:szCs w:val="24"/>
              </w:rPr>
              <w:t>econometric software. The research concluded that there is a positive relationship between electronic payment indicators (amounts of electronic checks, value of bank transfers, retail payment system transfers) and the trading volume index in the Iraq Stock Exchange. The research recommends enhancing online electronic trading to help investors quickly identify trading indicators and stock prices of listed companies, which leads to increased trading activity in the Iraq Stock Exchange. This can be achieved by organizing workshops and educational seminars to provide detailed information on modern technologies used in the market</w:t>
            </w:r>
            <w:r w:rsidRPr="009351D6">
              <w:rPr>
                <w:rFonts w:asciiTheme="majorBidi" w:eastAsia="Calibri" w:hAnsiTheme="majorBidi" w:cstheme="majorBidi"/>
                <w:sz w:val="24"/>
                <w:szCs w:val="24"/>
                <w:rtl/>
                <w:lang w:bidi="ar-IQ"/>
              </w:rPr>
              <w:t>.</w:t>
            </w:r>
          </w:p>
          <w:p w14:paraId="7D28156C" w14:textId="77777777" w:rsidR="00933967" w:rsidRPr="0072360C" w:rsidRDefault="00933967" w:rsidP="0072360C">
            <w:pPr>
              <w:ind w:firstLine="228"/>
              <w:jc w:val="both"/>
              <w:rPr>
                <w:rFonts w:asciiTheme="majorBidi" w:eastAsia="Calibri" w:hAnsiTheme="majorBidi" w:cstheme="majorBidi"/>
                <w:sz w:val="24"/>
                <w:szCs w:val="24"/>
                <w:rtl/>
                <w:lang w:bidi="ar-IQ"/>
              </w:rPr>
            </w:pPr>
          </w:p>
          <w:p w14:paraId="5BE51323" w14:textId="5A18A056" w:rsidR="00753736" w:rsidRPr="009351D6" w:rsidRDefault="00753736" w:rsidP="009351D6">
            <w:pPr>
              <w:rPr>
                <w:rFonts w:asciiTheme="majorBidi" w:eastAsia="Calibri" w:hAnsiTheme="majorBidi" w:cstheme="majorBidi"/>
                <w:b/>
                <w:bCs/>
                <w:sz w:val="24"/>
                <w:szCs w:val="24"/>
                <w:lang w:bidi="ar-IQ"/>
              </w:rPr>
            </w:pPr>
            <w:r w:rsidRPr="0072360C">
              <w:rPr>
                <w:rFonts w:asciiTheme="majorBidi" w:eastAsia="Calibri" w:hAnsiTheme="majorBidi" w:cstheme="majorBidi"/>
                <w:b/>
                <w:bCs/>
                <w:color w:val="006600"/>
                <w:sz w:val="28"/>
                <w:szCs w:val="28"/>
              </w:rPr>
              <w:t xml:space="preserve">Keywords: </w:t>
            </w:r>
            <w:r w:rsidR="009351D6" w:rsidRPr="009351D6">
              <w:rPr>
                <w:rFonts w:asciiTheme="majorBidi" w:eastAsia="Calibri" w:hAnsiTheme="majorBidi" w:cstheme="majorBidi"/>
                <w:sz w:val="24"/>
                <w:szCs w:val="24"/>
                <w:lang w:bidi="ar-IQ"/>
              </w:rPr>
              <w:t xml:space="preserve">Electronic </w:t>
            </w:r>
            <w:r w:rsidR="009351D6">
              <w:rPr>
                <w:rFonts w:asciiTheme="majorBidi" w:eastAsia="Calibri" w:hAnsiTheme="majorBidi" w:cstheme="majorBidi"/>
                <w:sz w:val="24"/>
                <w:szCs w:val="24"/>
                <w:lang w:bidi="ar-IQ"/>
              </w:rPr>
              <w:t>p</w:t>
            </w:r>
            <w:r w:rsidR="009351D6" w:rsidRPr="009351D6">
              <w:rPr>
                <w:rFonts w:asciiTheme="majorBidi" w:eastAsia="Calibri" w:hAnsiTheme="majorBidi" w:cstheme="majorBidi"/>
                <w:sz w:val="24"/>
                <w:szCs w:val="24"/>
                <w:lang w:bidi="ar-IQ"/>
              </w:rPr>
              <w:t xml:space="preserve">ayments, </w:t>
            </w:r>
            <w:r w:rsidR="009351D6">
              <w:rPr>
                <w:rFonts w:asciiTheme="majorBidi" w:eastAsia="Calibri" w:hAnsiTheme="majorBidi" w:cstheme="majorBidi"/>
                <w:sz w:val="24"/>
                <w:szCs w:val="24"/>
                <w:lang w:bidi="ar-IQ"/>
              </w:rPr>
              <w:t>f</w:t>
            </w:r>
            <w:r w:rsidR="009351D6" w:rsidRPr="009351D6">
              <w:rPr>
                <w:rFonts w:asciiTheme="majorBidi" w:eastAsia="Calibri" w:hAnsiTheme="majorBidi" w:cstheme="majorBidi"/>
                <w:sz w:val="24"/>
                <w:szCs w:val="24"/>
                <w:lang w:bidi="ar-IQ"/>
              </w:rPr>
              <w:t xml:space="preserve">inancial </w:t>
            </w:r>
            <w:r w:rsidR="009351D6">
              <w:rPr>
                <w:rFonts w:asciiTheme="majorBidi" w:eastAsia="Calibri" w:hAnsiTheme="majorBidi" w:cstheme="majorBidi"/>
                <w:sz w:val="24"/>
                <w:szCs w:val="24"/>
                <w:lang w:bidi="ar-IQ"/>
              </w:rPr>
              <w:t>m</w:t>
            </w:r>
            <w:r w:rsidR="009351D6" w:rsidRPr="009351D6">
              <w:rPr>
                <w:rFonts w:asciiTheme="majorBidi" w:eastAsia="Calibri" w:hAnsiTheme="majorBidi" w:cstheme="majorBidi"/>
                <w:sz w:val="24"/>
                <w:szCs w:val="24"/>
                <w:lang w:bidi="ar-IQ"/>
              </w:rPr>
              <w:t xml:space="preserve">arkets, </w:t>
            </w:r>
            <w:r w:rsidR="009351D6">
              <w:rPr>
                <w:rFonts w:asciiTheme="majorBidi" w:eastAsia="Calibri" w:hAnsiTheme="majorBidi" w:cstheme="majorBidi"/>
                <w:sz w:val="24"/>
                <w:szCs w:val="24"/>
                <w:lang w:bidi="ar-IQ"/>
              </w:rPr>
              <w:t>t</w:t>
            </w:r>
            <w:r w:rsidR="009351D6" w:rsidRPr="009351D6">
              <w:rPr>
                <w:rFonts w:asciiTheme="majorBidi" w:eastAsia="Calibri" w:hAnsiTheme="majorBidi" w:cstheme="majorBidi"/>
                <w:sz w:val="24"/>
                <w:szCs w:val="24"/>
                <w:lang w:bidi="ar-IQ"/>
              </w:rPr>
              <w:t xml:space="preserve">rading </w:t>
            </w:r>
            <w:r w:rsidR="009351D6">
              <w:rPr>
                <w:rFonts w:asciiTheme="majorBidi" w:eastAsia="Calibri" w:hAnsiTheme="majorBidi" w:cstheme="majorBidi"/>
                <w:sz w:val="24"/>
                <w:szCs w:val="24"/>
                <w:lang w:bidi="ar-IQ"/>
              </w:rPr>
              <w:t>v</w:t>
            </w:r>
            <w:r w:rsidR="009351D6" w:rsidRPr="009351D6">
              <w:rPr>
                <w:rFonts w:asciiTheme="majorBidi" w:eastAsia="Calibri" w:hAnsiTheme="majorBidi" w:cstheme="majorBidi"/>
                <w:sz w:val="24"/>
                <w:szCs w:val="24"/>
                <w:lang w:bidi="ar-IQ"/>
              </w:rPr>
              <w:t xml:space="preserve">olume </w:t>
            </w:r>
            <w:r w:rsidR="009351D6">
              <w:rPr>
                <w:rFonts w:asciiTheme="majorBidi" w:eastAsia="Calibri" w:hAnsiTheme="majorBidi" w:cstheme="majorBidi"/>
                <w:sz w:val="24"/>
                <w:szCs w:val="24"/>
                <w:lang w:bidi="ar-IQ"/>
              </w:rPr>
              <w:t>i</w:t>
            </w:r>
            <w:r w:rsidR="009351D6" w:rsidRPr="009351D6">
              <w:rPr>
                <w:rFonts w:asciiTheme="majorBidi" w:eastAsia="Calibri" w:hAnsiTheme="majorBidi" w:cstheme="majorBidi"/>
                <w:sz w:val="24"/>
                <w:szCs w:val="24"/>
                <w:lang w:bidi="ar-IQ"/>
              </w:rPr>
              <w:t xml:space="preserve">ndex, ARDL </w:t>
            </w:r>
            <w:r w:rsidR="009351D6">
              <w:rPr>
                <w:rFonts w:asciiTheme="majorBidi" w:eastAsia="Calibri" w:hAnsiTheme="majorBidi" w:cstheme="majorBidi"/>
                <w:sz w:val="24"/>
                <w:szCs w:val="24"/>
                <w:lang w:bidi="ar-IQ"/>
              </w:rPr>
              <w:t>m</w:t>
            </w:r>
            <w:r w:rsidR="009351D6" w:rsidRPr="009351D6">
              <w:rPr>
                <w:rFonts w:asciiTheme="majorBidi" w:eastAsia="Calibri" w:hAnsiTheme="majorBidi" w:cstheme="majorBidi"/>
                <w:sz w:val="24"/>
                <w:szCs w:val="24"/>
                <w:lang w:bidi="ar-IQ"/>
              </w:rPr>
              <w:t>odel</w:t>
            </w:r>
            <w:r w:rsidR="009351D6">
              <w:rPr>
                <w:rFonts w:asciiTheme="majorBidi" w:eastAsia="Calibri" w:hAnsiTheme="majorBidi" w:cstheme="majorBidi"/>
                <w:sz w:val="24"/>
                <w:szCs w:val="24"/>
                <w:lang w:bidi="ar-IQ"/>
              </w:rPr>
              <w:t>.</w:t>
            </w:r>
          </w:p>
        </w:tc>
        <w:tc>
          <w:tcPr>
            <w:tcW w:w="2850" w:type="dxa"/>
            <w:tcBorders>
              <w:left w:val="double" w:sz="4" w:space="0" w:color="auto"/>
            </w:tcBorders>
            <w:shd w:val="clear" w:color="auto" w:fill="FFFFFF"/>
          </w:tcPr>
          <w:p w14:paraId="7E1C1EA5" w14:textId="77777777" w:rsidR="00753736" w:rsidRPr="0072360C" w:rsidRDefault="00753736" w:rsidP="0072360C">
            <w:pPr>
              <w:shd w:val="clear" w:color="auto" w:fill="FFFFFF"/>
              <w:rPr>
                <w:rFonts w:asciiTheme="majorBidi" w:eastAsia="Times New Roman" w:hAnsiTheme="majorBidi" w:cstheme="majorBidi"/>
                <w:b/>
                <w:bCs/>
                <w:color w:val="006600"/>
                <w:sz w:val="24"/>
                <w:szCs w:val="24"/>
                <w:u w:val="single"/>
                <w:rtl/>
                <w:lang w:bidi="ar-IQ"/>
              </w:rPr>
            </w:pPr>
            <w:r w:rsidRPr="0072360C">
              <w:rPr>
                <w:rFonts w:asciiTheme="majorBidi" w:eastAsia="Times New Roman" w:hAnsiTheme="majorBidi" w:cstheme="majorBidi"/>
                <w:b/>
                <w:bCs/>
                <w:color w:val="006600"/>
                <w:sz w:val="24"/>
                <w:szCs w:val="24"/>
                <w:u w:val="single"/>
                <w:lang w:bidi="ar-IQ"/>
              </w:rPr>
              <w:t>Article information:</w:t>
            </w:r>
          </w:p>
          <w:p w14:paraId="17D0A697" w14:textId="1AD36824" w:rsidR="00753736" w:rsidRPr="0072360C" w:rsidRDefault="00753736" w:rsidP="0072360C">
            <w:pPr>
              <w:rPr>
                <w:rFonts w:asciiTheme="majorBidi" w:eastAsia="Times New Roman" w:hAnsiTheme="majorBidi" w:cstheme="majorBidi"/>
                <w:sz w:val="24"/>
                <w:szCs w:val="24"/>
                <w:lang w:bidi="ar-IQ"/>
              </w:rPr>
            </w:pPr>
            <w:r w:rsidRPr="0072360C">
              <w:rPr>
                <w:rFonts w:asciiTheme="majorBidi" w:eastAsia="Times New Roman" w:hAnsiTheme="majorBidi" w:cstheme="majorBidi"/>
                <w:sz w:val="24"/>
                <w:szCs w:val="24"/>
                <w:lang w:bidi="ar-IQ"/>
              </w:rPr>
              <w:t xml:space="preserve">Received: </w:t>
            </w:r>
            <w:r w:rsidR="00326A17" w:rsidRPr="0072360C">
              <w:rPr>
                <w:rFonts w:asciiTheme="majorBidi" w:eastAsia="Times New Roman" w:hAnsiTheme="majorBidi" w:cstheme="majorBidi"/>
                <w:sz w:val="24"/>
                <w:szCs w:val="24"/>
                <w:rtl/>
                <w:lang w:bidi="ar-IQ"/>
              </w:rPr>
              <w:t>1</w:t>
            </w:r>
            <w:r w:rsidR="009351D6">
              <w:rPr>
                <w:rFonts w:asciiTheme="majorBidi" w:eastAsia="Times New Roman" w:hAnsiTheme="majorBidi" w:cstheme="majorBidi"/>
                <w:sz w:val="24"/>
                <w:szCs w:val="24"/>
                <w:lang w:bidi="ar-IQ"/>
              </w:rPr>
              <w:t>5</w:t>
            </w:r>
            <w:r w:rsidRPr="0072360C">
              <w:rPr>
                <w:rFonts w:asciiTheme="majorBidi" w:eastAsia="Times New Roman" w:hAnsiTheme="majorBidi" w:cstheme="majorBidi"/>
                <w:sz w:val="24"/>
                <w:szCs w:val="24"/>
                <w:lang w:bidi="ar-IQ"/>
              </w:rPr>
              <w:t>–</w:t>
            </w:r>
            <w:r w:rsidR="00326A17" w:rsidRPr="0072360C">
              <w:rPr>
                <w:rFonts w:asciiTheme="majorBidi" w:eastAsia="Times New Roman" w:hAnsiTheme="majorBidi" w:cstheme="majorBidi"/>
                <w:sz w:val="24"/>
                <w:szCs w:val="24"/>
                <w:rtl/>
                <w:lang w:bidi="ar-IQ"/>
              </w:rPr>
              <w:t>0</w:t>
            </w:r>
            <w:r w:rsidR="009351D6">
              <w:rPr>
                <w:rFonts w:asciiTheme="majorBidi" w:eastAsia="Times New Roman" w:hAnsiTheme="majorBidi" w:cstheme="majorBidi"/>
                <w:sz w:val="24"/>
                <w:szCs w:val="24"/>
                <w:lang w:bidi="ar-IQ"/>
              </w:rPr>
              <w:t>7</w:t>
            </w:r>
            <w:r w:rsidRPr="0072360C">
              <w:rPr>
                <w:rFonts w:asciiTheme="majorBidi" w:eastAsia="Times New Roman" w:hAnsiTheme="majorBidi" w:cstheme="majorBidi"/>
                <w:sz w:val="24"/>
                <w:szCs w:val="24"/>
                <w:lang w:bidi="ar-IQ"/>
              </w:rPr>
              <w:t>– 20</w:t>
            </w:r>
            <w:r w:rsidR="00326A17" w:rsidRPr="0072360C">
              <w:rPr>
                <w:rFonts w:asciiTheme="majorBidi" w:eastAsia="Times New Roman" w:hAnsiTheme="majorBidi" w:cstheme="majorBidi"/>
                <w:sz w:val="24"/>
                <w:szCs w:val="24"/>
                <w:rtl/>
                <w:lang w:bidi="ar-IQ"/>
              </w:rPr>
              <w:t>24</w:t>
            </w:r>
          </w:p>
          <w:p w14:paraId="3A93B211" w14:textId="5E036C71" w:rsidR="00753736" w:rsidRPr="0072360C" w:rsidRDefault="00753736" w:rsidP="0072360C">
            <w:pPr>
              <w:rPr>
                <w:rFonts w:asciiTheme="majorBidi" w:eastAsia="Times New Roman" w:hAnsiTheme="majorBidi" w:cstheme="majorBidi"/>
                <w:sz w:val="24"/>
                <w:szCs w:val="24"/>
                <w:lang w:bidi="ar-IQ"/>
              </w:rPr>
            </w:pPr>
            <w:r w:rsidRPr="0072360C">
              <w:rPr>
                <w:rFonts w:asciiTheme="majorBidi" w:eastAsia="Times New Roman" w:hAnsiTheme="majorBidi" w:cstheme="majorBidi"/>
                <w:sz w:val="24"/>
                <w:szCs w:val="24"/>
                <w:lang w:bidi="ar-IQ"/>
              </w:rPr>
              <w:t xml:space="preserve">Revised: </w:t>
            </w:r>
            <w:r w:rsidR="009351D6">
              <w:rPr>
                <w:rFonts w:asciiTheme="majorBidi" w:eastAsia="Times New Roman" w:hAnsiTheme="majorBidi" w:cstheme="majorBidi"/>
                <w:sz w:val="24"/>
                <w:szCs w:val="24"/>
                <w:lang w:bidi="ar-IQ"/>
              </w:rPr>
              <w:t>29</w:t>
            </w:r>
            <w:r w:rsidRPr="0072360C">
              <w:rPr>
                <w:rFonts w:asciiTheme="majorBidi" w:eastAsia="Times New Roman" w:hAnsiTheme="majorBidi" w:cstheme="majorBidi"/>
                <w:sz w:val="24"/>
                <w:szCs w:val="24"/>
                <w:lang w:bidi="ar-IQ"/>
              </w:rPr>
              <w:t>–</w:t>
            </w:r>
            <w:r w:rsidR="00AB0B51" w:rsidRPr="0072360C">
              <w:rPr>
                <w:rFonts w:asciiTheme="majorBidi" w:eastAsia="Times New Roman" w:hAnsiTheme="majorBidi" w:cstheme="majorBidi"/>
                <w:sz w:val="24"/>
                <w:szCs w:val="24"/>
                <w:rtl/>
                <w:lang w:bidi="ar-IQ"/>
              </w:rPr>
              <w:t>07</w:t>
            </w:r>
            <w:r w:rsidRPr="0072360C">
              <w:rPr>
                <w:rFonts w:asciiTheme="majorBidi" w:eastAsia="Times New Roman" w:hAnsiTheme="majorBidi" w:cstheme="majorBidi"/>
                <w:sz w:val="24"/>
                <w:szCs w:val="24"/>
                <w:lang w:bidi="ar-IQ"/>
              </w:rPr>
              <w:t>– 20</w:t>
            </w:r>
            <w:r w:rsidR="00326A17" w:rsidRPr="0072360C">
              <w:rPr>
                <w:rFonts w:asciiTheme="majorBidi" w:eastAsia="Times New Roman" w:hAnsiTheme="majorBidi" w:cstheme="majorBidi"/>
                <w:sz w:val="24"/>
                <w:szCs w:val="24"/>
                <w:rtl/>
                <w:lang w:bidi="ar-IQ"/>
              </w:rPr>
              <w:t>24</w:t>
            </w:r>
          </w:p>
          <w:p w14:paraId="4F230D64" w14:textId="2893E52C" w:rsidR="00753736" w:rsidRPr="0072360C" w:rsidRDefault="00753736" w:rsidP="0072360C">
            <w:pPr>
              <w:rPr>
                <w:rFonts w:asciiTheme="majorBidi" w:eastAsia="Times New Roman" w:hAnsiTheme="majorBidi" w:cstheme="majorBidi"/>
                <w:sz w:val="24"/>
                <w:szCs w:val="24"/>
                <w:lang w:bidi="ar-IQ"/>
              </w:rPr>
            </w:pPr>
            <w:r w:rsidRPr="0072360C">
              <w:rPr>
                <w:rFonts w:asciiTheme="majorBidi" w:eastAsia="Times New Roman" w:hAnsiTheme="majorBidi" w:cstheme="majorBidi"/>
                <w:sz w:val="24"/>
                <w:szCs w:val="24"/>
                <w:lang w:bidi="ar-IQ"/>
              </w:rPr>
              <w:t xml:space="preserve">Accepted: </w:t>
            </w:r>
            <w:r w:rsidR="009351D6">
              <w:rPr>
                <w:rFonts w:asciiTheme="majorBidi" w:eastAsia="Times New Roman" w:hAnsiTheme="majorBidi" w:cstheme="majorBidi"/>
                <w:sz w:val="24"/>
                <w:szCs w:val="24"/>
                <w:lang w:bidi="ar-IQ"/>
              </w:rPr>
              <w:t>31</w:t>
            </w:r>
            <w:r w:rsidRPr="0072360C">
              <w:rPr>
                <w:rFonts w:asciiTheme="majorBidi" w:eastAsia="Times New Roman" w:hAnsiTheme="majorBidi" w:cstheme="majorBidi"/>
                <w:sz w:val="24"/>
                <w:szCs w:val="24"/>
                <w:lang w:bidi="ar-IQ"/>
              </w:rPr>
              <w:t>–</w:t>
            </w:r>
            <w:r w:rsidR="00AB0B51" w:rsidRPr="0072360C">
              <w:rPr>
                <w:rFonts w:asciiTheme="majorBidi" w:eastAsia="Times New Roman" w:hAnsiTheme="majorBidi" w:cstheme="majorBidi"/>
                <w:sz w:val="24"/>
                <w:szCs w:val="24"/>
                <w:rtl/>
                <w:lang w:bidi="ar-IQ"/>
              </w:rPr>
              <w:t>07</w:t>
            </w:r>
            <w:r w:rsidRPr="0072360C">
              <w:rPr>
                <w:rFonts w:asciiTheme="majorBidi" w:eastAsia="Times New Roman" w:hAnsiTheme="majorBidi" w:cstheme="majorBidi"/>
                <w:sz w:val="24"/>
                <w:szCs w:val="24"/>
                <w:lang w:bidi="ar-IQ"/>
              </w:rPr>
              <w:t>– 20</w:t>
            </w:r>
            <w:r w:rsidR="00326A17" w:rsidRPr="0072360C">
              <w:rPr>
                <w:rFonts w:asciiTheme="majorBidi" w:eastAsia="Times New Roman" w:hAnsiTheme="majorBidi" w:cstheme="majorBidi"/>
                <w:sz w:val="24"/>
                <w:szCs w:val="24"/>
                <w:rtl/>
                <w:lang w:bidi="ar-IQ"/>
              </w:rPr>
              <w:t>24</w:t>
            </w:r>
          </w:p>
          <w:p w14:paraId="0EC59FA8" w14:textId="396C1EC2" w:rsidR="00753736" w:rsidRPr="0072360C" w:rsidRDefault="00753736" w:rsidP="0072360C">
            <w:pPr>
              <w:rPr>
                <w:rFonts w:asciiTheme="majorBidi" w:eastAsia="Times New Roman" w:hAnsiTheme="majorBidi" w:cstheme="majorBidi"/>
                <w:sz w:val="24"/>
                <w:szCs w:val="24"/>
                <w:rtl/>
                <w:lang w:bidi="ar-IQ"/>
              </w:rPr>
            </w:pPr>
            <w:r w:rsidRPr="0072360C">
              <w:rPr>
                <w:rFonts w:asciiTheme="majorBidi" w:eastAsia="Times New Roman" w:hAnsiTheme="majorBidi" w:cstheme="majorBidi"/>
                <w:sz w:val="24"/>
                <w:szCs w:val="24"/>
                <w:lang w:bidi="ar-IQ"/>
              </w:rPr>
              <w:t xml:space="preserve">Published: </w:t>
            </w:r>
            <w:r w:rsidR="00AB0B51" w:rsidRPr="0072360C">
              <w:rPr>
                <w:rFonts w:asciiTheme="majorBidi" w:eastAsia="Times New Roman" w:hAnsiTheme="majorBidi" w:cstheme="majorBidi"/>
                <w:sz w:val="24"/>
                <w:szCs w:val="24"/>
                <w:rtl/>
                <w:lang w:bidi="ar-IQ"/>
              </w:rPr>
              <w:t>25</w:t>
            </w:r>
            <w:r w:rsidRPr="0072360C">
              <w:rPr>
                <w:rFonts w:asciiTheme="majorBidi" w:eastAsia="Times New Roman" w:hAnsiTheme="majorBidi" w:cstheme="majorBidi"/>
                <w:sz w:val="24"/>
                <w:szCs w:val="24"/>
                <w:lang w:bidi="ar-IQ"/>
              </w:rPr>
              <w:t>–</w:t>
            </w:r>
            <w:r w:rsidR="00AB0B51" w:rsidRPr="0072360C">
              <w:rPr>
                <w:rFonts w:asciiTheme="majorBidi" w:eastAsia="Times New Roman" w:hAnsiTheme="majorBidi" w:cstheme="majorBidi"/>
                <w:sz w:val="24"/>
                <w:szCs w:val="24"/>
                <w:rtl/>
                <w:lang w:bidi="ar-IQ"/>
              </w:rPr>
              <w:t>0</w:t>
            </w:r>
            <w:r w:rsidR="009351D6">
              <w:rPr>
                <w:rFonts w:asciiTheme="majorBidi" w:eastAsia="Times New Roman" w:hAnsiTheme="majorBidi" w:cstheme="majorBidi"/>
                <w:sz w:val="24"/>
                <w:szCs w:val="24"/>
                <w:lang w:bidi="ar-IQ"/>
              </w:rPr>
              <w:t>4</w:t>
            </w:r>
            <w:r w:rsidRPr="0072360C">
              <w:rPr>
                <w:rFonts w:asciiTheme="majorBidi" w:eastAsia="Times New Roman" w:hAnsiTheme="majorBidi" w:cstheme="majorBidi"/>
                <w:sz w:val="24"/>
                <w:szCs w:val="24"/>
                <w:lang w:bidi="ar-IQ"/>
              </w:rPr>
              <w:t>– 20</w:t>
            </w:r>
            <w:r w:rsidR="00326A17" w:rsidRPr="0072360C">
              <w:rPr>
                <w:rFonts w:asciiTheme="majorBidi" w:eastAsia="Times New Roman" w:hAnsiTheme="majorBidi" w:cstheme="majorBidi"/>
                <w:sz w:val="24"/>
                <w:szCs w:val="24"/>
                <w:rtl/>
                <w:lang w:bidi="ar-IQ"/>
              </w:rPr>
              <w:t>25</w:t>
            </w:r>
          </w:p>
        </w:tc>
      </w:tr>
      <w:tr w:rsidR="00753736" w:rsidRPr="0072360C" w14:paraId="014BCC05" w14:textId="77777777" w:rsidTr="00B12FA0">
        <w:trPr>
          <w:trHeight w:val="1191"/>
        </w:trPr>
        <w:tc>
          <w:tcPr>
            <w:tcW w:w="7222" w:type="dxa"/>
            <w:vMerge/>
            <w:tcBorders>
              <w:right w:val="double" w:sz="4" w:space="0" w:color="auto"/>
            </w:tcBorders>
            <w:shd w:val="clear" w:color="auto" w:fill="FFFFFF"/>
          </w:tcPr>
          <w:p w14:paraId="363CB495" w14:textId="77777777" w:rsidR="00753736" w:rsidRPr="0072360C" w:rsidRDefault="00753736" w:rsidP="0072360C">
            <w:pPr>
              <w:bidi/>
              <w:jc w:val="right"/>
              <w:rPr>
                <w:rFonts w:asciiTheme="majorBidi" w:eastAsia="Calibri" w:hAnsiTheme="majorBidi" w:cstheme="majorBidi"/>
                <w:b/>
                <w:bCs/>
                <w:sz w:val="24"/>
                <w:szCs w:val="24"/>
                <w:lang w:bidi="ar-IQ"/>
              </w:rPr>
            </w:pPr>
          </w:p>
        </w:tc>
        <w:tc>
          <w:tcPr>
            <w:tcW w:w="2850" w:type="dxa"/>
            <w:tcBorders>
              <w:left w:val="double" w:sz="4" w:space="0" w:color="auto"/>
            </w:tcBorders>
            <w:shd w:val="clear" w:color="auto" w:fill="FFFFFF"/>
          </w:tcPr>
          <w:p w14:paraId="51E88C0C" w14:textId="6F306D9D" w:rsidR="00753736" w:rsidRPr="0072360C" w:rsidRDefault="00753736" w:rsidP="0072360C">
            <w:pPr>
              <w:shd w:val="clear" w:color="auto" w:fill="FFFFFF"/>
              <w:tabs>
                <w:tab w:val="left" w:pos="5921"/>
              </w:tabs>
              <w:rPr>
                <w:rFonts w:asciiTheme="majorBidi" w:eastAsia="Calibri" w:hAnsiTheme="majorBidi" w:cstheme="majorBidi"/>
                <w:b/>
                <w:bCs/>
                <w:color w:val="006600"/>
                <w:sz w:val="24"/>
                <w:szCs w:val="24"/>
                <w:u w:val="single"/>
              </w:rPr>
            </w:pPr>
          </w:p>
          <w:p w14:paraId="2FEA12FA" w14:textId="31FFE4AF" w:rsidR="00B12FA0" w:rsidRPr="0072360C" w:rsidRDefault="00B12FA0" w:rsidP="0072360C">
            <w:pPr>
              <w:shd w:val="clear" w:color="auto" w:fill="FFFFFF"/>
              <w:tabs>
                <w:tab w:val="left" w:pos="5921"/>
              </w:tabs>
              <w:rPr>
                <w:rFonts w:asciiTheme="majorBidi" w:eastAsia="Calibri" w:hAnsiTheme="majorBidi" w:cstheme="majorBidi"/>
                <w:b/>
                <w:bCs/>
                <w:color w:val="006600"/>
                <w:sz w:val="24"/>
                <w:szCs w:val="24"/>
                <w:u w:val="single"/>
              </w:rPr>
            </w:pPr>
          </w:p>
          <w:p w14:paraId="40F4E398" w14:textId="77777777" w:rsidR="00B12FA0" w:rsidRPr="0072360C" w:rsidRDefault="00B12FA0" w:rsidP="0072360C">
            <w:pPr>
              <w:shd w:val="clear" w:color="auto" w:fill="FFFFFF"/>
              <w:tabs>
                <w:tab w:val="left" w:pos="5921"/>
              </w:tabs>
              <w:rPr>
                <w:rFonts w:asciiTheme="majorBidi" w:eastAsia="Calibri" w:hAnsiTheme="majorBidi" w:cstheme="majorBidi"/>
                <w:b/>
                <w:bCs/>
                <w:color w:val="006600"/>
                <w:sz w:val="24"/>
                <w:szCs w:val="24"/>
                <w:u w:val="single"/>
              </w:rPr>
            </w:pPr>
          </w:p>
          <w:p w14:paraId="615192FB" w14:textId="3E433C32" w:rsidR="00753736" w:rsidRPr="0072360C" w:rsidRDefault="00933967" w:rsidP="0072360C">
            <w:pPr>
              <w:shd w:val="clear" w:color="auto" w:fill="FFFFFF"/>
              <w:tabs>
                <w:tab w:val="left" w:pos="5921"/>
              </w:tabs>
              <w:rPr>
                <w:rFonts w:asciiTheme="majorBidi" w:eastAsia="Calibri" w:hAnsiTheme="majorBidi" w:cstheme="majorBidi"/>
                <w:b/>
                <w:bCs/>
                <w:color w:val="006600"/>
                <w:sz w:val="24"/>
                <w:szCs w:val="24"/>
                <w:u w:val="single"/>
              </w:rPr>
            </w:pPr>
            <w:r w:rsidRPr="0072360C">
              <w:rPr>
                <w:rFonts w:asciiTheme="majorBidi" w:eastAsia="Calibri" w:hAnsiTheme="majorBidi" w:cstheme="majorBidi"/>
                <w:b/>
                <w:bCs/>
                <w:color w:val="006600"/>
                <w:sz w:val="24"/>
                <w:szCs w:val="24"/>
                <w:u w:val="single"/>
              </w:rPr>
              <w:t>*</w:t>
            </w:r>
            <w:r w:rsidR="00753736" w:rsidRPr="0072360C">
              <w:rPr>
                <w:rFonts w:asciiTheme="majorBidi" w:eastAsia="Calibri" w:hAnsiTheme="majorBidi" w:cstheme="majorBidi"/>
                <w:b/>
                <w:bCs/>
                <w:color w:val="006600"/>
                <w:sz w:val="24"/>
                <w:szCs w:val="24"/>
                <w:u w:val="single"/>
              </w:rPr>
              <w:t>Corresponding author</w:t>
            </w:r>
            <w:r w:rsidR="00753736" w:rsidRPr="0072360C">
              <w:rPr>
                <w:rFonts w:asciiTheme="majorBidi" w:eastAsia="Calibri" w:hAnsiTheme="majorBidi" w:cstheme="majorBidi"/>
                <w:b/>
                <w:bCs/>
                <w:color w:val="006600"/>
                <w:sz w:val="24"/>
                <w:szCs w:val="24"/>
              </w:rPr>
              <w:t>:</w:t>
            </w:r>
          </w:p>
          <w:p w14:paraId="0C9D156E" w14:textId="75E17FE3" w:rsidR="00753736" w:rsidRPr="0072360C" w:rsidRDefault="009351D6" w:rsidP="009351D6">
            <w:pPr>
              <w:rPr>
                <w:rFonts w:asciiTheme="majorBidi" w:hAnsiTheme="majorBidi" w:cstheme="majorBidi"/>
              </w:rPr>
            </w:pPr>
            <w:proofErr w:type="spellStart"/>
            <w:r w:rsidRPr="009351D6">
              <w:rPr>
                <w:rFonts w:asciiTheme="majorBidi" w:eastAsia="Calibri" w:hAnsiTheme="majorBidi" w:cstheme="majorBidi"/>
                <w:color w:val="000000"/>
                <w:sz w:val="24"/>
                <w:szCs w:val="24"/>
                <w:lang w:bidi="ar-IQ"/>
              </w:rPr>
              <w:t>Hussien</w:t>
            </w:r>
            <w:proofErr w:type="spellEnd"/>
            <w:r w:rsidRPr="009351D6">
              <w:rPr>
                <w:rFonts w:asciiTheme="majorBidi" w:eastAsia="Calibri" w:hAnsiTheme="majorBidi" w:cstheme="majorBidi"/>
                <w:color w:val="000000"/>
                <w:sz w:val="24"/>
                <w:szCs w:val="24"/>
                <w:lang w:bidi="ar-IQ"/>
              </w:rPr>
              <w:t xml:space="preserve"> J</w:t>
            </w:r>
            <w:r>
              <w:rPr>
                <w:rFonts w:asciiTheme="majorBidi" w:eastAsia="Calibri" w:hAnsiTheme="majorBidi" w:cstheme="majorBidi"/>
                <w:color w:val="000000"/>
                <w:sz w:val="24"/>
                <w:szCs w:val="24"/>
                <w:lang w:bidi="ar-IQ"/>
              </w:rPr>
              <w:t>.</w:t>
            </w:r>
            <w:r w:rsidRPr="009351D6">
              <w:rPr>
                <w:rFonts w:asciiTheme="majorBidi" w:eastAsia="Calibri" w:hAnsiTheme="majorBidi" w:cstheme="majorBidi"/>
                <w:color w:val="000000"/>
                <w:sz w:val="24"/>
                <w:szCs w:val="24"/>
                <w:lang w:bidi="ar-IQ"/>
              </w:rPr>
              <w:t xml:space="preserve"> Mohammed</w:t>
            </w:r>
            <w:r>
              <w:rPr>
                <w:rFonts w:asciiTheme="majorBidi" w:eastAsia="Calibri" w:hAnsiTheme="majorBidi" w:cstheme="majorBidi"/>
                <w:color w:val="000000"/>
                <w:sz w:val="24"/>
                <w:szCs w:val="24"/>
                <w:vertAlign w:val="superscript"/>
                <w:lang w:bidi="ar-IQ"/>
              </w:rPr>
              <w:t xml:space="preserve"> </w:t>
            </w:r>
            <w:hyperlink r:id="rId9" w:history="1">
              <w:r w:rsidRPr="009351D6">
                <w:rPr>
                  <w:rStyle w:val="Hyperlink"/>
                  <w:rFonts w:asciiTheme="majorBidi" w:hAnsiTheme="majorBidi" w:cstheme="majorBidi"/>
                </w:rPr>
                <w:t>hus22n3005@uoanbar.edu.iq</w:t>
              </w:r>
            </w:hyperlink>
          </w:p>
        </w:tc>
      </w:tr>
      <w:tr w:rsidR="00753736" w:rsidRPr="0072360C" w14:paraId="70BCB393" w14:textId="77777777" w:rsidTr="00B12FA0">
        <w:trPr>
          <w:trHeight w:val="928"/>
        </w:trPr>
        <w:tc>
          <w:tcPr>
            <w:tcW w:w="7222" w:type="dxa"/>
            <w:vMerge/>
            <w:tcBorders>
              <w:right w:val="double" w:sz="4" w:space="0" w:color="auto"/>
            </w:tcBorders>
            <w:shd w:val="clear" w:color="auto" w:fill="FFFFFF"/>
          </w:tcPr>
          <w:p w14:paraId="53DE91FD" w14:textId="77777777" w:rsidR="00753736" w:rsidRPr="0072360C" w:rsidRDefault="00753736" w:rsidP="0072360C">
            <w:pPr>
              <w:bidi/>
              <w:jc w:val="right"/>
              <w:rPr>
                <w:rFonts w:asciiTheme="majorBidi" w:eastAsia="Calibri" w:hAnsiTheme="majorBidi" w:cstheme="majorBidi"/>
                <w:b/>
                <w:bCs/>
                <w:sz w:val="24"/>
                <w:szCs w:val="24"/>
                <w:lang w:bidi="ar-IQ"/>
              </w:rPr>
            </w:pPr>
          </w:p>
        </w:tc>
        <w:tc>
          <w:tcPr>
            <w:tcW w:w="2850" w:type="dxa"/>
            <w:tcBorders>
              <w:left w:val="double" w:sz="4" w:space="0" w:color="auto"/>
            </w:tcBorders>
            <w:shd w:val="clear" w:color="auto" w:fill="FFFFFF"/>
          </w:tcPr>
          <w:p w14:paraId="1C937D44" w14:textId="7AC087E7" w:rsidR="00753736" w:rsidRPr="0072360C" w:rsidRDefault="00753736" w:rsidP="0072360C">
            <w:pPr>
              <w:rPr>
                <w:rFonts w:asciiTheme="majorBidi" w:eastAsia="Calibri" w:hAnsiTheme="majorBidi" w:cstheme="majorBidi"/>
                <w:b/>
                <w:bCs/>
                <w:sz w:val="24"/>
                <w:szCs w:val="24"/>
                <w:shd w:val="clear" w:color="auto" w:fill="FFFFFF"/>
              </w:rPr>
            </w:pPr>
          </w:p>
          <w:p w14:paraId="472AAE4A" w14:textId="4A415F32" w:rsidR="00B12FA0" w:rsidRPr="0072360C" w:rsidRDefault="00B12FA0" w:rsidP="0072360C">
            <w:pPr>
              <w:rPr>
                <w:rFonts w:asciiTheme="majorBidi" w:eastAsia="Calibri" w:hAnsiTheme="majorBidi" w:cstheme="majorBidi"/>
                <w:b/>
                <w:bCs/>
                <w:sz w:val="24"/>
                <w:szCs w:val="24"/>
                <w:shd w:val="clear" w:color="auto" w:fill="FFFFFF"/>
              </w:rPr>
            </w:pPr>
          </w:p>
          <w:p w14:paraId="48EDE678" w14:textId="69AF533F" w:rsidR="00B12FA0" w:rsidRPr="0072360C" w:rsidRDefault="00B12FA0" w:rsidP="0072360C">
            <w:pPr>
              <w:rPr>
                <w:rFonts w:asciiTheme="majorBidi" w:eastAsia="Calibri" w:hAnsiTheme="majorBidi" w:cstheme="majorBidi"/>
                <w:b/>
                <w:bCs/>
                <w:sz w:val="24"/>
                <w:szCs w:val="24"/>
                <w:shd w:val="clear" w:color="auto" w:fill="FFFFFF"/>
              </w:rPr>
            </w:pPr>
          </w:p>
          <w:p w14:paraId="4C6238F8" w14:textId="41E6CCDF" w:rsidR="00B12FA0" w:rsidRPr="0072360C" w:rsidRDefault="00B12FA0" w:rsidP="0072360C">
            <w:pPr>
              <w:rPr>
                <w:rFonts w:asciiTheme="majorBidi" w:eastAsia="Calibri" w:hAnsiTheme="majorBidi" w:cstheme="majorBidi"/>
                <w:b/>
                <w:bCs/>
                <w:sz w:val="24"/>
                <w:szCs w:val="24"/>
                <w:shd w:val="clear" w:color="auto" w:fill="FFFFFF"/>
              </w:rPr>
            </w:pPr>
          </w:p>
          <w:p w14:paraId="4E4E6EDD" w14:textId="77777777" w:rsidR="00B12FA0" w:rsidRPr="0072360C" w:rsidRDefault="00B12FA0" w:rsidP="0072360C">
            <w:pPr>
              <w:rPr>
                <w:rFonts w:asciiTheme="majorBidi" w:eastAsia="Calibri" w:hAnsiTheme="majorBidi" w:cstheme="majorBidi"/>
                <w:b/>
                <w:bCs/>
                <w:sz w:val="24"/>
                <w:szCs w:val="24"/>
                <w:shd w:val="clear" w:color="auto" w:fill="FFFFFF"/>
              </w:rPr>
            </w:pPr>
          </w:p>
          <w:p w14:paraId="61395D49" w14:textId="382C4218" w:rsidR="00753736" w:rsidRPr="0072360C" w:rsidRDefault="00B12FA0" w:rsidP="0072360C">
            <w:pPr>
              <w:rPr>
                <w:rFonts w:asciiTheme="majorBidi" w:eastAsia="Calibri" w:hAnsiTheme="majorBidi" w:cstheme="majorBidi"/>
                <w:b/>
                <w:bCs/>
                <w:sz w:val="24"/>
                <w:szCs w:val="24"/>
                <w:shd w:val="clear" w:color="auto" w:fill="FFFFFF"/>
                <w:rtl/>
              </w:rPr>
            </w:pPr>
            <w:r w:rsidRPr="0072360C">
              <w:rPr>
                <w:rFonts w:asciiTheme="majorBidi" w:hAnsiTheme="majorBidi" w:cstheme="majorBidi"/>
                <w:noProof/>
              </w:rPr>
              <w:drawing>
                <wp:inline distT="0" distB="0" distL="0" distR="0" wp14:anchorId="14F05D6D" wp14:editId="643CD5BE">
                  <wp:extent cx="563880" cy="228600"/>
                  <wp:effectExtent l="0" t="0" r="7620" b="0"/>
                  <wp:docPr id="119112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 cy="228600"/>
                          </a:xfrm>
                          <a:prstGeom prst="rect">
                            <a:avLst/>
                          </a:prstGeom>
                          <a:noFill/>
                          <a:ln>
                            <a:noFill/>
                          </a:ln>
                        </pic:spPr>
                      </pic:pic>
                    </a:graphicData>
                  </a:graphic>
                </wp:inline>
              </w:drawing>
            </w:r>
            <w:r w:rsidR="00753736" w:rsidRPr="0072360C">
              <w:rPr>
                <w:rFonts w:asciiTheme="majorBidi" w:eastAsia="Calibri" w:hAnsiTheme="majorBidi" w:cstheme="majorBidi"/>
                <w:b/>
                <w:bCs/>
                <w:sz w:val="24"/>
                <w:szCs w:val="24"/>
                <w:shd w:val="clear" w:color="auto" w:fill="FFFFFF"/>
              </w:rPr>
              <w:t>This work is licensed under a </w:t>
            </w:r>
            <w:hyperlink r:id="rId11" w:history="1">
              <w:r w:rsidR="00753736" w:rsidRPr="0072360C">
                <w:rPr>
                  <w:rFonts w:asciiTheme="majorBidi" w:eastAsia="Calibri" w:hAnsiTheme="majorBidi" w:cstheme="majorBidi"/>
                  <w:b/>
                  <w:bCs/>
                  <w:color w:val="006798"/>
                  <w:sz w:val="24"/>
                  <w:szCs w:val="24"/>
                  <w:u w:val="single"/>
                  <w:shd w:val="clear" w:color="auto" w:fill="FFFFFF"/>
                </w:rPr>
                <w:t>Creative Commons Attribution 4.0 International License</w:t>
              </w:r>
            </w:hyperlink>
            <w:r w:rsidR="00753736" w:rsidRPr="0072360C">
              <w:rPr>
                <w:rFonts w:asciiTheme="majorBidi" w:eastAsia="Calibri" w:hAnsiTheme="majorBidi" w:cstheme="majorBidi"/>
                <w:rtl/>
              </w:rPr>
              <w:t>.</w:t>
            </w:r>
          </w:p>
        </w:tc>
      </w:tr>
    </w:tbl>
    <w:p w14:paraId="12420A7D" w14:textId="77777777" w:rsidR="00753736" w:rsidRPr="0072360C" w:rsidRDefault="00753736" w:rsidP="0072360C">
      <w:pPr>
        <w:bidi/>
        <w:spacing w:after="0" w:line="240" w:lineRule="auto"/>
        <w:rPr>
          <w:rFonts w:asciiTheme="majorBidi" w:eastAsia="Calibri" w:hAnsiTheme="majorBidi" w:cstheme="majorBidi"/>
          <w:b/>
          <w:bCs/>
          <w:i/>
          <w:iCs/>
          <w:color w:val="006600"/>
          <w:sz w:val="28"/>
          <w:szCs w:val="28"/>
          <w:lang w:bidi="ar-IQ"/>
        </w:rPr>
      </w:pPr>
    </w:p>
    <w:p w14:paraId="2C566889" w14:textId="77777777" w:rsidR="00326A17" w:rsidRPr="0072360C" w:rsidRDefault="00753736" w:rsidP="0072360C">
      <w:pPr>
        <w:spacing w:after="0" w:line="240" w:lineRule="auto"/>
        <w:rPr>
          <w:rFonts w:asciiTheme="majorBidi" w:eastAsia="Calibri" w:hAnsiTheme="majorBidi" w:cstheme="majorBidi"/>
          <w:b/>
          <w:bCs/>
          <w:color w:val="006600"/>
          <w:sz w:val="28"/>
          <w:szCs w:val="28"/>
          <w:rtl/>
          <w:lang w:bidi="ar-IQ"/>
        </w:rPr>
      </w:pPr>
      <w:r w:rsidRPr="0072360C">
        <w:rPr>
          <w:rFonts w:asciiTheme="majorBidi" w:eastAsia="Calibri" w:hAnsiTheme="majorBidi" w:cstheme="majorBidi"/>
          <w:b/>
          <w:bCs/>
          <w:color w:val="006600"/>
          <w:sz w:val="28"/>
          <w:szCs w:val="28"/>
          <w:lang w:bidi="ar-IQ"/>
        </w:rPr>
        <w:t>Conclusions:</w:t>
      </w:r>
    </w:p>
    <w:p w14:paraId="4B3284F3" w14:textId="77777777" w:rsidR="009351D6" w:rsidRDefault="009351D6" w:rsidP="009351D6">
      <w:pPr>
        <w:pStyle w:val="ListParagraph"/>
        <w:numPr>
          <w:ilvl w:val="0"/>
          <w:numId w:val="18"/>
        </w:numPr>
        <w:spacing w:after="0" w:line="240" w:lineRule="auto"/>
        <w:ind w:left="426"/>
        <w:jc w:val="both"/>
        <w:rPr>
          <w:rFonts w:asciiTheme="majorBidi" w:hAnsiTheme="majorBidi" w:cstheme="majorBidi"/>
          <w:sz w:val="24"/>
          <w:szCs w:val="24"/>
        </w:rPr>
      </w:pPr>
      <w:r w:rsidRPr="009351D6">
        <w:rPr>
          <w:rFonts w:asciiTheme="majorBidi" w:hAnsiTheme="majorBidi" w:cstheme="majorBidi"/>
          <w:sz w:val="24"/>
          <w:szCs w:val="24"/>
        </w:rPr>
        <w:t>The widespread adoption of electronic payments encourages the development of new financial products and services, which can support growth and advancement in the stock market.</w:t>
      </w:r>
    </w:p>
    <w:p w14:paraId="0C5D3D43" w14:textId="77777777" w:rsidR="009351D6" w:rsidRDefault="009351D6" w:rsidP="009351D6">
      <w:pPr>
        <w:pStyle w:val="ListParagraph"/>
        <w:numPr>
          <w:ilvl w:val="0"/>
          <w:numId w:val="18"/>
        </w:numPr>
        <w:spacing w:after="0" w:line="240" w:lineRule="auto"/>
        <w:ind w:left="426"/>
        <w:jc w:val="both"/>
        <w:rPr>
          <w:rFonts w:asciiTheme="majorBidi" w:hAnsiTheme="majorBidi" w:cstheme="majorBidi"/>
          <w:sz w:val="24"/>
          <w:szCs w:val="24"/>
        </w:rPr>
      </w:pPr>
      <w:r w:rsidRPr="009351D6">
        <w:rPr>
          <w:rFonts w:asciiTheme="majorBidi" w:hAnsiTheme="majorBidi" w:cstheme="majorBidi"/>
          <w:sz w:val="24"/>
          <w:szCs w:val="24"/>
        </w:rPr>
        <w:t>Electronic payments have contributed to reducing the time required for financial transaction settlements, thereby improving market efficiency and minimizing settlement risks.</w:t>
      </w:r>
    </w:p>
    <w:p w14:paraId="1D5D1AE3" w14:textId="77777777" w:rsidR="009351D6" w:rsidRDefault="009351D6" w:rsidP="009351D6">
      <w:pPr>
        <w:pStyle w:val="ListParagraph"/>
        <w:numPr>
          <w:ilvl w:val="0"/>
          <w:numId w:val="18"/>
        </w:numPr>
        <w:spacing w:after="0" w:line="240" w:lineRule="auto"/>
        <w:ind w:left="426"/>
        <w:jc w:val="both"/>
        <w:rPr>
          <w:rFonts w:asciiTheme="majorBidi" w:hAnsiTheme="majorBidi" w:cstheme="majorBidi"/>
          <w:sz w:val="24"/>
          <w:szCs w:val="24"/>
        </w:rPr>
      </w:pPr>
      <w:r w:rsidRPr="009351D6">
        <w:rPr>
          <w:rFonts w:asciiTheme="majorBidi" w:hAnsiTheme="majorBidi" w:cstheme="majorBidi"/>
          <w:sz w:val="24"/>
          <w:szCs w:val="24"/>
        </w:rPr>
        <w:t>The analysis results indicated that the transition from a manual trading system to an electronic trading system in the Iraq Stock Exchange had a positive impact on the trading volume index. This was evident from the increase in the index values during the period following the introduction of the electronic trading system.</w:t>
      </w:r>
    </w:p>
    <w:p w14:paraId="3D0014B9" w14:textId="595B446E" w:rsidR="009351D6" w:rsidRPr="009351D6" w:rsidRDefault="009351D6" w:rsidP="009351D6">
      <w:pPr>
        <w:pStyle w:val="ListParagraph"/>
        <w:numPr>
          <w:ilvl w:val="0"/>
          <w:numId w:val="18"/>
        </w:numPr>
        <w:spacing w:after="0" w:line="240" w:lineRule="auto"/>
        <w:ind w:left="426"/>
        <w:jc w:val="both"/>
        <w:rPr>
          <w:rFonts w:asciiTheme="majorBidi" w:hAnsiTheme="majorBidi" w:cstheme="majorBidi"/>
          <w:sz w:val="24"/>
          <w:szCs w:val="24"/>
        </w:rPr>
      </w:pPr>
      <w:r w:rsidRPr="009351D6">
        <w:rPr>
          <w:rFonts w:asciiTheme="majorBidi" w:hAnsiTheme="majorBidi" w:cstheme="majorBidi"/>
          <w:sz w:val="24"/>
          <w:szCs w:val="24"/>
        </w:rPr>
        <w:t>The short-term and long-term parameters, along with the error correction parameter, revealed a positive relationship between the dependent variable (trading volume index) and the independent variables (electronic check amounts X1, bank transfer values X2, and retail payment system transfers X3). This confirms the research hypothesis.</w:t>
      </w:r>
    </w:p>
    <w:p w14:paraId="48E5E33C" w14:textId="77777777" w:rsidR="00275908" w:rsidRPr="0072360C" w:rsidRDefault="00275908" w:rsidP="0072360C">
      <w:pPr>
        <w:spacing w:after="0" w:line="240" w:lineRule="auto"/>
        <w:jc w:val="both"/>
        <w:rPr>
          <w:rFonts w:asciiTheme="majorBidi" w:hAnsiTheme="majorBidi" w:cstheme="majorBidi"/>
          <w:b/>
          <w:bCs/>
          <w:sz w:val="28"/>
          <w:szCs w:val="28"/>
          <w:rtl/>
        </w:rPr>
      </w:pPr>
    </w:p>
    <w:p w14:paraId="04C0B61C" w14:textId="77777777" w:rsidR="00275908" w:rsidRPr="0072360C" w:rsidRDefault="00275908" w:rsidP="0072360C">
      <w:pPr>
        <w:bidi/>
        <w:spacing w:after="0" w:line="240" w:lineRule="auto"/>
        <w:jc w:val="both"/>
        <w:rPr>
          <w:rFonts w:asciiTheme="majorBidi" w:hAnsiTheme="majorBidi" w:cstheme="majorBidi"/>
          <w:b/>
          <w:bCs/>
          <w:sz w:val="28"/>
          <w:szCs w:val="28"/>
          <w:rtl/>
        </w:rPr>
      </w:pPr>
    </w:p>
    <w:p w14:paraId="0F676624" w14:textId="77777777" w:rsidR="00326A17" w:rsidRPr="0072360C" w:rsidRDefault="00326A17" w:rsidP="0072360C">
      <w:pPr>
        <w:bidi/>
        <w:spacing w:after="0" w:line="240" w:lineRule="auto"/>
        <w:jc w:val="center"/>
        <w:rPr>
          <w:rFonts w:asciiTheme="majorBidi" w:eastAsia="Calibri" w:hAnsiTheme="majorBidi" w:cstheme="majorBidi"/>
          <w:b/>
          <w:bCs/>
          <w:i/>
          <w:iCs/>
          <w:color w:val="006600"/>
          <w:sz w:val="28"/>
          <w:szCs w:val="28"/>
          <w:rtl/>
          <w:lang w:bidi="ar-IQ"/>
        </w:rPr>
      </w:pPr>
    </w:p>
    <w:p w14:paraId="0CC62E0D" w14:textId="77777777" w:rsidR="00326A17" w:rsidRPr="0072360C" w:rsidRDefault="00326A17" w:rsidP="0072360C">
      <w:pPr>
        <w:bidi/>
        <w:spacing w:after="0" w:line="240" w:lineRule="auto"/>
        <w:jc w:val="center"/>
        <w:rPr>
          <w:rFonts w:asciiTheme="majorBidi" w:eastAsia="Calibri" w:hAnsiTheme="majorBidi" w:cstheme="majorBidi"/>
          <w:b/>
          <w:bCs/>
          <w:i/>
          <w:iCs/>
          <w:color w:val="006600"/>
          <w:sz w:val="28"/>
          <w:szCs w:val="28"/>
          <w:rtl/>
          <w:lang w:bidi="ar-IQ"/>
        </w:rPr>
      </w:pPr>
    </w:p>
    <w:p w14:paraId="29E15A54" w14:textId="77777777" w:rsidR="00326A17" w:rsidRPr="0072360C" w:rsidRDefault="00326A17" w:rsidP="0072360C">
      <w:pPr>
        <w:bidi/>
        <w:spacing w:after="0" w:line="240" w:lineRule="auto"/>
        <w:jc w:val="center"/>
        <w:rPr>
          <w:rFonts w:asciiTheme="majorBidi" w:eastAsia="Calibri" w:hAnsiTheme="majorBidi" w:cstheme="majorBidi"/>
          <w:b/>
          <w:bCs/>
          <w:i/>
          <w:iCs/>
          <w:color w:val="006600"/>
          <w:sz w:val="28"/>
          <w:szCs w:val="28"/>
          <w:rtl/>
          <w:lang w:bidi="ar-IQ"/>
        </w:rPr>
      </w:pPr>
    </w:p>
    <w:p w14:paraId="2F240F42" w14:textId="33DBB07B" w:rsidR="008848F9" w:rsidRDefault="009351D6" w:rsidP="009351D6">
      <w:pPr>
        <w:bidi/>
        <w:spacing w:after="0" w:line="240" w:lineRule="auto"/>
        <w:jc w:val="center"/>
        <w:rPr>
          <w:rFonts w:asciiTheme="majorBidi" w:eastAsia="Calibri" w:hAnsiTheme="majorBidi" w:cstheme="majorBidi"/>
          <w:b/>
          <w:bCs/>
          <w:i/>
          <w:iCs/>
          <w:color w:val="006600"/>
          <w:sz w:val="28"/>
          <w:szCs w:val="28"/>
          <w:rtl/>
          <w:lang w:bidi="ar-EG"/>
        </w:rPr>
      </w:pPr>
      <w:r w:rsidRPr="009351D6">
        <w:rPr>
          <w:rFonts w:asciiTheme="majorBidi" w:eastAsia="Calibri" w:hAnsiTheme="majorBidi" w:cstheme="majorBidi"/>
          <w:b/>
          <w:bCs/>
          <w:i/>
          <w:iCs/>
          <w:color w:val="006600"/>
          <w:sz w:val="28"/>
          <w:szCs w:val="28"/>
          <w:rtl/>
          <w:lang w:bidi="ar-EG"/>
        </w:rPr>
        <w:lastRenderedPageBreak/>
        <w:t>أثر المدفوعات الالكترونية على مؤشر حجم التداول في سوق العراق للأوراق المالية</w:t>
      </w:r>
    </w:p>
    <w:p w14:paraId="0E0E40B1" w14:textId="77777777" w:rsidR="009351D6" w:rsidRPr="0072360C" w:rsidRDefault="009351D6" w:rsidP="009351D6">
      <w:pPr>
        <w:bidi/>
        <w:spacing w:after="0" w:line="240" w:lineRule="auto"/>
        <w:jc w:val="center"/>
        <w:rPr>
          <w:rFonts w:asciiTheme="majorBidi" w:eastAsia="Calibri" w:hAnsiTheme="majorBidi" w:cstheme="majorBidi"/>
          <w:b/>
          <w:bCs/>
          <w:sz w:val="14"/>
          <w:szCs w:val="14"/>
          <w:rtl/>
          <w:lang w:bidi="ar-IQ"/>
        </w:rPr>
      </w:pPr>
    </w:p>
    <w:p w14:paraId="156A2C8C" w14:textId="08FAB22F" w:rsidR="008848F9" w:rsidRPr="0072360C" w:rsidRDefault="009351D6" w:rsidP="009351D6">
      <w:pPr>
        <w:bidi/>
        <w:spacing w:after="0" w:line="240" w:lineRule="auto"/>
        <w:jc w:val="center"/>
        <w:rPr>
          <w:rFonts w:asciiTheme="majorBidi" w:eastAsia="Calibri" w:hAnsiTheme="majorBidi" w:cstheme="majorBidi"/>
          <w:sz w:val="24"/>
          <w:szCs w:val="24"/>
          <w:vertAlign w:val="superscript"/>
          <w:rtl/>
          <w:lang w:val="tr-TR" w:bidi="ar-IQ"/>
        </w:rPr>
      </w:pPr>
      <w:r w:rsidRPr="009351D6">
        <w:rPr>
          <w:rFonts w:asciiTheme="majorBidi" w:eastAsia="Calibri" w:hAnsiTheme="majorBidi" w:cstheme="majorBidi"/>
          <w:sz w:val="24"/>
          <w:szCs w:val="24"/>
          <w:rtl/>
          <w:lang w:val="tr-TR" w:bidi="ar-IQ"/>
        </w:rPr>
        <w:t xml:space="preserve">حسين جمعه </w:t>
      </w:r>
      <w:r w:rsidRPr="009351D6">
        <w:rPr>
          <w:rFonts w:asciiTheme="majorBidi" w:eastAsia="Calibri" w:hAnsiTheme="majorBidi" w:cstheme="majorBidi" w:hint="cs"/>
          <w:sz w:val="24"/>
          <w:szCs w:val="24"/>
          <w:rtl/>
          <w:lang w:val="tr-TR" w:bidi="ar-IQ"/>
        </w:rPr>
        <w:t>محمد</w:t>
      </w:r>
      <w:r>
        <w:rPr>
          <w:rFonts w:asciiTheme="majorBidi" w:eastAsia="Calibri" w:hAnsiTheme="majorBidi" w:cstheme="majorBidi" w:hint="cs"/>
          <w:sz w:val="24"/>
          <w:szCs w:val="24"/>
          <w:vertAlign w:val="superscript"/>
          <w:rtl/>
          <w:lang w:val="tr-TR" w:bidi="ar-IQ"/>
        </w:rPr>
        <w:t>1*</w:t>
      </w:r>
      <w:r w:rsidRPr="009351D6">
        <w:rPr>
          <w:rFonts w:asciiTheme="majorBidi" w:eastAsia="Calibri" w:hAnsiTheme="majorBidi" w:cstheme="majorBidi" w:hint="cs"/>
          <w:sz w:val="24"/>
          <w:szCs w:val="24"/>
          <w:rtl/>
          <w:lang w:val="tr-TR"/>
        </w:rPr>
        <w:t>،</w:t>
      </w:r>
      <w:r w:rsidR="001C3A9D" w:rsidRPr="0072360C">
        <w:rPr>
          <w:rFonts w:asciiTheme="majorBidi" w:eastAsia="Calibri" w:hAnsiTheme="majorBidi" w:cstheme="majorBidi"/>
          <w:sz w:val="24"/>
          <w:szCs w:val="24"/>
          <w:rtl/>
          <w:lang w:val="tr-TR"/>
        </w:rPr>
        <w:t xml:space="preserve"> </w:t>
      </w:r>
      <w:r w:rsidRPr="009351D6">
        <w:rPr>
          <w:rFonts w:asciiTheme="majorBidi" w:eastAsia="Calibri" w:hAnsiTheme="majorBidi" w:cstheme="majorBidi"/>
          <w:sz w:val="24"/>
          <w:szCs w:val="24"/>
          <w:rtl/>
          <w:lang w:val="tr-TR" w:bidi="ar-IQ"/>
        </w:rPr>
        <w:t>أحمد حسين بتال</w:t>
      </w:r>
      <w:r w:rsidR="001C708E">
        <w:rPr>
          <w:rFonts w:asciiTheme="majorBidi" w:eastAsia="Calibri" w:hAnsiTheme="majorBidi" w:cstheme="majorBidi" w:hint="cs"/>
          <w:sz w:val="24"/>
          <w:szCs w:val="24"/>
          <w:vertAlign w:val="superscript"/>
          <w:rtl/>
          <w:lang w:val="tr-TR"/>
        </w:rPr>
        <w:t>2</w:t>
      </w:r>
    </w:p>
    <w:p w14:paraId="7F809A33" w14:textId="00ECFFAF" w:rsidR="008848F9" w:rsidRPr="001C708E" w:rsidRDefault="001C708E" w:rsidP="001C708E">
      <w:pPr>
        <w:bidi/>
        <w:spacing w:after="0" w:line="240" w:lineRule="auto"/>
        <w:jc w:val="center"/>
        <w:rPr>
          <w:rFonts w:asciiTheme="majorBidi" w:eastAsia="Calibri" w:hAnsiTheme="majorBidi" w:cstheme="majorBidi"/>
          <w:sz w:val="24"/>
          <w:szCs w:val="24"/>
          <w:rtl/>
          <w:lang w:val="tr-TR"/>
        </w:rPr>
      </w:pPr>
      <w:r>
        <w:rPr>
          <w:rFonts w:asciiTheme="majorBidi" w:eastAsia="Calibri" w:hAnsiTheme="majorBidi" w:cstheme="majorBidi" w:hint="cs"/>
          <w:sz w:val="24"/>
          <w:szCs w:val="24"/>
          <w:rtl/>
          <w:lang w:val="tr-TR" w:bidi="ar-IQ"/>
        </w:rPr>
        <w:t>كلية الإدارة والاقتصاد، جامعة الانبار، الانبار، العراق</w:t>
      </w:r>
    </w:p>
    <w:p w14:paraId="040A95B7" w14:textId="77777777" w:rsidR="001C708E" w:rsidRPr="009351D6" w:rsidRDefault="00DA5935" w:rsidP="001C708E">
      <w:pPr>
        <w:spacing w:after="0" w:line="240" w:lineRule="auto"/>
        <w:jc w:val="center"/>
        <w:rPr>
          <w:rFonts w:asciiTheme="majorBidi" w:hAnsiTheme="majorBidi" w:cstheme="majorBidi"/>
          <w:sz w:val="24"/>
          <w:szCs w:val="24"/>
        </w:rPr>
      </w:pPr>
      <w:hyperlink r:id="rId12" w:history="1">
        <w:r w:rsidR="001C708E" w:rsidRPr="009351D6">
          <w:rPr>
            <w:rStyle w:val="Hyperlink"/>
            <w:rFonts w:asciiTheme="majorBidi" w:hAnsiTheme="majorBidi" w:cstheme="majorBidi"/>
            <w:sz w:val="24"/>
            <w:szCs w:val="24"/>
          </w:rPr>
          <w:t>hus22n3005@uoanbar.edu.iq</w:t>
        </w:r>
      </w:hyperlink>
      <w:r w:rsidR="001C708E" w:rsidRPr="009351D6">
        <w:rPr>
          <w:rFonts w:asciiTheme="majorBidi" w:hAnsiTheme="majorBidi" w:cstheme="majorBidi"/>
          <w:sz w:val="24"/>
          <w:szCs w:val="24"/>
        </w:rPr>
        <w:t xml:space="preserve"> , </w:t>
      </w:r>
      <w:hyperlink r:id="rId13" w:history="1">
        <w:r w:rsidR="001C708E" w:rsidRPr="009351D6">
          <w:rPr>
            <w:rStyle w:val="Hyperlink"/>
            <w:rFonts w:asciiTheme="majorBidi" w:hAnsiTheme="majorBidi" w:cstheme="majorBidi"/>
            <w:sz w:val="24"/>
            <w:szCs w:val="24"/>
          </w:rPr>
          <w:t>ahmad.battall@uoanbar.edu.iq</w:t>
        </w:r>
      </w:hyperlink>
    </w:p>
    <w:p w14:paraId="03A89C21" w14:textId="77777777" w:rsidR="008848F9" w:rsidRPr="001C708E" w:rsidRDefault="008848F9" w:rsidP="0072360C">
      <w:pPr>
        <w:bidi/>
        <w:spacing w:after="0" w:line="240" w:lineRule="auto"/>
        <w:rPr>
          <w:rFonts w:asciiTheme="majorBidi" w:eastAsia="Calibri" w:hAnsiTheme="majorBidi" w:cstheme="majorBidi"/>
          <w:sz w:val="24"/>
          <w:szCs w:val="24"/>
          <w:lang w:bidi="ar-IQ"/>
        </w:rPr>
      </w:pPr>
    </w:p>
    <w:tbl>
      <w:tblPr>
        <w:tblStyle w:val="TableGrid"/>
        <w:bidiVisual/>
        <w:tblW w:w="9688" w:type="dxa"/>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3440"/>
        <w:gridCol w:w="6248"/>
      </w:tblGrid>
      <w:tr w:rsidR="008848F9" w:rsidRPr="0072360C" w14:paraId="6BD18D0E" w14:textId="77777777" w:rsidTr="00E46F40">
        <w:trPr>
          <w:trHeight w:val="1112"/>
        </w:trPr>
        <w:tc>
          <w:tcPr>
            <w:tcW w:w="3440" w:type="dxa"/>
            <w:tcBorders>
              <w:right w:val="double" w:sz="4" w:space="0" w:color="auto"/>
            </w:tcBorders>
            <w:shd w:val="clear" w:color="auto" w:fill="FFFFFF"/>
          </w:tcPr>
          <w:p w14:paraId="767A4C5E" w14:textId="77777777" w:rsidR="008848F9" w:rsidRPr="0072360C" w:rsidRDefault="008848F9" w:rsidP="0072360C">
            <w:pPr>
              <w:shd w:val="clear" w:color="auto" w:fill="FFFFFF"/>
              <w:bidi/>
              <w:jc w:val="both"/>
              <w:rPr>
                <w:rFonts w:asciiTheme="majorBidi" w:eastAsia="Times New Roman" w:hAnsiTheme="majorBidi" w:cstheme="majorBidi"/>
                <w:b/>
                <w:bCs/>
                <w:color w:val="006600"/>
                <w:sz w:val="24"/>
                <w:szCs w:val="24"/>
                <w:u w:val="single"/>
                <w:rtl/>
                <w:lang w:bidi="ar-IQ"/>
              </w:rPr>
            </w:pPr>
            <w:r w:rsidRPr="0072360C">
              <w:rPr>
                <w:rFonts w:asciiTheme="majorBidi" w:eastAsia="Times New Roman" w:hAnsiTheme="majorBidi" w:cstheme="majorBidi"/>
                <w:b/>
                <w:bCs/>
                <w:color w:val="006600"/>
                <w:sz w:val="24"/>
                <w:szCs w:val="24"/>
                <w:u w:val="single"/>
                <w:rtl/>
                <w:lang w:bidi="ar-IQ"/>
              </w:rPr>
              <w:t>معلومات البحث:</w:t>
            </w:r>
          </w:p>
          <w:p w14:paraId="4CD09CB2" w14:textId="64D4A651" w:rsidR="008848F9" w:rsidRPr="0072360C" w:rsidRDefault="008848F9" w:rsidP="0072360C">
            <w:pPr>
              <w:numPr>
                <w:ilvl w:val="0"/>
                <w:numId w:val="2"/>
              </w:numPr>
              <w:shd w:val="clear" w:color="auto" w:fill="FFFFFF"/>
              <w:bidi/>
              <w:ind w:left="229" w:hanging="229"/>
              <w:contextualSpacing/>
              <w:jc w:val="both"/>
              <w:rPr>
                <w:rFonts w:asciiTheme="majorBidi" w:eastAsia="Times New Roman" w:hAnsiTheme="majorBidi" w:cstheme="majorBidi"/>
                <w:b/>
                <w:bCs/>
                <w:color w:val="006600"/>
                <w:sz w:val="24"/>
                <w:szCs w:val="24"/>
                <w:u w:val="single"/>
                <w:lang w:bidi="ar-IQ"/>
              </w:rPr>
            </w:pPr>
            <w:r w:rsidRPr="0072360C">
              <w:rPr>
                <w:rFonts w:asciiTheme="majorBidi" w:eastAsia="Times New Roman" w:hAnsiTheme="majorBidi" w:cstheme="majorBidi"/>
                <w:sz w:val="24"/>
                <w:szCs w:val="24"/>
                <w:rtl/>
                <w:lang w:bidi="ar-IQ"/>
              </w:rPr>
              <w:t xml:space="preserve">تاريخ استلام البحث: </w:t>
            </w:r>
            <w:r w:rsidR="009351D6">
              <w:rPr>
                <w:rFonts w:asciiTheme="majorBidi" w:eastAsia="Times New Roman" w:hAnsiTheme="majorBidi" w:cstheme="majorBidi"/>
                <w:sz w:val="24"/>
                <w:szCs w:val="24"/>
                <w:lang w:bidi="ar-IQ"/>
              </w:rPr>
              <w:t>15</w:t>
            </w:r>
            <w:r w:rsidRPr="0072360C">
              <w:rPr>
                <w:rFonts w:asciiTheme="majorBidi" w:eastAsia="Times New Roman" w:hAnsiTheme="majorBidi" w:cstheme="majorBidi"/>
                <w:sz w:val="24"/>
                <w:szCs w:val="24"/>
                <w:lang w:bidi="ar-IQ"/>
              </w:rPr>
              <w:t>–</w:t>
            </w:r>
            <w:r w:rsidR="00E46F40" w:rsidRPr="0072360C">
              <w:rPr>
                <w:rFonts w:asciiTheme="majorBidi" w:eastAsia="Times New Roman" w:hAnsiTheme="majorBidi" w:cstheme="majorBidi"/>
                <w:sz w:val="24"/>
                <w:szCs w:val="24"/>
                <w:lang w:bidi="ar-IQ"/>
              </w:rPr>
              <w:t>0</w:t>
            </w:r>
            <w:r w:rsidR="009351D6">
              <w:rPr>
                <w:rFonts w:asciiTheme="majorBidi" w:eastAsia="Times New Roman" w:hAnsiTheme="majorBidi" w:cstheme="majorBidi"/>
                <w:sz w:val="24"/>
                <w:szCs w:val="24"/>
                <w:lang w:bidi="ar-IQ"/>
              </w:rPr>
              <w:t>7</w:t>
            </w:r>
            <w:r w:rsidRPr="0072360C">
              <w:rPr>
                <w:rFonts w:asciiTheme="majorBidi" w:eastAsia="Times New Roman" w:hAnsiTheme="majorBidi" w:cstheme="majorBidi"/>
                <w:sz w:val="24"/>
                <w:szCs w:val="24"/>
                <w:lang w:bidi="ar-IQ"/>
              </w:rPr>
              <w:t>– 20</w:t>
            </w:r>
            <w:r w:rsidR="00E46F40" w:rsidRPr="0072360C">
              <w:rPr>
                <w:rFonts w:asciiTheme="majorBidi" w:eastAsia="Times New Roman" w:hAnsiTheme="majorBidi" w:cstheme="majorBidi"/>
                <w:sz w:val="24"/>
                <w:szCs w:val="24"/>
                <w:lang w:bidi="ar-IQ"/>
              </w:rPr>
              <w:t>24</w:t>
            </w:r>
          </w:p>
          <w:p w14:paraId="7A183DE4" w14:textId="1383C1F6" w:rsidR="008848F9" w:rsidRPr="0072360C" w:rsidRDefault="008848F9" w:rsidP="0072360C">
            <w:pPr>
              <w:numPr>
                <w:ilvl w:val="0"/>
                <w:numId w:val="2"/>
              </w:numPr>
              <w:bidi/>
              <w:ind w:left="195" w:hanging="195"/>
              <w:jc w:val="both"/>
              <w:rPr>
                <w:rFonts w:asciiTheme="majorBidi" w:eastAsia="Times New Roman" w:hAnsiTheme="majorBidi" w:cstheme="majorBidi"/>
                <w:sz w:val="24"/>
                <w:szCs w:val="24"/>
                <w:rtl/>
                <w:lang w:bidi="ar-IQ"/>
              </w:rPr>
            </w:pPr>
            <w:r w:rsidRPr="0072360C">
              <w:rPr>
                <w:rFonts w:asciiTheme="majorBidi" w:eastAsia="Times New Roman" w:hAnsiTheme="majorBidi" w:cstheme="majorBidi"/>
                <w:rtl/>
                <w:lang w:bidi="ar-IQ"/>
              </w:rPr>
              <w:t xml:space="preserve">تاريخ ارسال التعديلات: </w:t>
            </w:r>
            <w:r w:rsidR="009351D6">
              <w:rPr>
                <w:rFonts w:asciiTheme="majorBidi" w:eastAsia="Times New Roman" w:hAnsiTheme="majorBidi" w:cstheme="majorBidi"/>
                <w:sz w:val="24"/>
                <w:szCs w:val="24"/>
                <w:lang w:bidi="ar-IQ"/>
              </w:rPr>
              <w:t>29</w:t>
            </w:r>
            <w:r w:rsidRPr="0072360C">
              <w:rPr>
                <w:rFonts w:asciiTheme="majorBidi" w:eastAsia="Times New Roman" w:hAnsiTheme="majorBidi" w:cstheme="majorBidi"/>
                <w:sz w:val="24"/>
                <w:szCs w:val="24"/>
                <w:lang w:bidi="ar-IQ"/>
              </w:rPr>
              <w:t>–</w:t>
            </w:r>
            <w:r w:rsidR="00E46F40" w:rsidRPr="0072360C">
              <w:rPr>
                <w:rFonts w:asciiTheme="majorBidi" w:eastAsia="Times New Roman" w:hAnsiTheme="majorBidi" w:cstheme="majorBidi"/>
                <w:sz w:val="24"/>
                <w:szCs w:val="24"/>
                <w:lang w:bidi="ar-IQ"/>
              </w:rPr>
              <w:t>07</w:t>
            </w:r>
            <w:r w:rsidRPr="0072360C">
              <w:rPr>
                <w:rFonts w:asciiTheme="majorBidi" w:eastAsia="Times New Roman" w:hAnsiTheme="majorBidi" w:cstheme="majorBidi"/>
                <w:sz w:val="24"/>
                <w:szCs w:val="24"/>
                <w:lang w:bidi="ar-IQ"/>
              </w:rPr>
              <w:t>– 20</w:t>
            </w:r>
            <w:r w:rsidR="00E46F40" w:rsidRPr="0072360C">
              <w:rPr>
                <w:rFonts w:asciiTheme="majorBidi" w:eastAsia="Times New Roman" w:hAnsiTheme="majorBidi" w:cstheme="majorBidi"/>
                <w:sz w:val="24"/>
                <w:szCs w:val="24"/>
                <w:lang w:bidi="ar-IQ"/>
              </w:rPr>
              <w:t>24</w:t>
            </w:r>
          </w:p>
          <w:p w14:paraId="0F0B3CE2" w14:textId="2B4529DC" w:rsidR="008848F9" w:rsidRPr="0072360C" w:rsidRDefault="008848F9" w:rsidP="0072360C">
            <w:pPr>
              <w:numPr>
                <w:ilvl w:val="0"/>
                <w:numId w:val="3"/>
              </w:numPr>
              <w:bidi/>
              <w:ind w:left="195" w:hanging="195"/>
              <w:jc w:val="both"/>
              <w:rPr>
                <w:rFonts w:asciiTheme="majorBidi" w:eastAsia="Times New Roman" w:hAnsiTheme="majorBidi" w:cstheme="majorBidi"/>
                <w:sz w:val="24"/>
                <w:szCs w:val="24"/>
                <w:lang w:bidi="ar-IQ"/>
              </w:rPr>
            </w:pPr>
            <w:r w:rsidRPr="0072360C">
              <w:rPr>
                <w:rFonts w:asciiTheme="majorBidi" w:eastAsia="Times New Roman" w:hAnsiTheme="majorBidi" w:cstheme="majorBidi"/>
                <w:sz w:val="24"/>
                <w:szCs w:val="24"/>
                <w:rtl/>
                <w:lang w:bidi="ar-IQ"/>
              </w:rPr>
              <w:t xml:space="preserve">تاريخ قبول النشر: </w:t>
            </w:r>
            <w:r w:rsidR="009351D6">
              <w:rPr>
                <w:rFonts w:asciiTheme="majorBidi" w:eastAsia="Times New Roman" w:hAnsiTheme="majorBidi" w:cstheme="majorBidi"/>
                <w:sz w:val="24"/>
                <w:szCs w:val="24"/>
                <w:lang w:bidi="ar-IQ"/>
              </w:rPr>
              <w:t>31</w:t>
            </w:r>
            <w:r w:rsidRPr="0072360C">
              <w:rPr>
                <w:rFonts w:asciiTheme="majorBidi" w:eastAsia="Times New Roman" w:hAnsiTheme="majorBidi" w:cstheme="majorBidi"/>
                <w:sz w:val="24"/>
                <w:szCs w:val="24"/>
                <w:lang w:bidi="ar-IQ"/>
              </w:rPr>
              <w:t>–</w:t>
            </w:r>
            <w:r w:rsidR="00E46F40" w:rsidRPr="0072360C">
              <w:rPr>
                <w:rFonts w:asciiTheme="majorBidi" w:eastAsia="Times New Roman" w:hAnsiTheme="majorBidi" w:cstheme="majorBidi"/>
                <w:sz w:val="24"/>
                <w:szCs w:val="24"/>
                <w:lang w:bidi="ar-IQ"/>
              </w:rPr>
              <w:t>07</w:t>
            </w:r>
            <w:r w:rsidRPr="0072360C">
              <w:rPr>
                <w:rFonts w:asciiTheme="majorBidi" w:eastAsia="Times New Roman" w:hAnsiTheme="majorBidi" w:cstheme="majorBidi"/>
                <w:sz w:val="24"/>
                <w:szCs w:val="24"/>
                <w:lang w:bidi="ar-IQ"/>
              </w:rPr>
              <w:t>– 20</w:t>
            </w:r>
            <w:r w:rsidR="00E46F40" w:rsidRPr="0072360C">
              <w:rPr>
                <w:rFonts w:asciiTheme="majorBidi" w:eastAsia="Times New Roman" w:hAnsiTheme="majorBidi" w:cstheme="majorBidi"/>
                <w:sz w:val="24"/>
                <w:szCs w:val="24"/>
                <w:lang w:bidi="ar-IQ"/>
              </w:rPr>
              <w:t>24</w:t>
            </w:r>
            <w:r w:rsidRPr="0072360C">
              <w:rPr>
                <w:rFonts w:asciiTheme="majorBidi" w:eastAsia="Times New Roman" w:hAnsiTheme="majorBidi" w:cstheme="majorBidi"/>
                <w:sz w:val="24"/>
                <w:szCs w:val="24"/>
                <w:lang w:bidi="ar-IQ"/>
              </w:rPr>
              <w:t xml:space="preserve"> </w:t>
            </w:r>
          </w:p>
          <w:p w14:paraId="3D2B50B1" w14:textId="6789A6F5" w:rsidR="008848F9" w:rsidRPr="0072360C" w:rsidRDefault="008848F9" w:rsidP="0072360C">
            <w:pPr>
              <w:numPr>
                <w:ilvl w:val="0"/>
                <w:numId w:val="3"/>
              </w:numPr>
              <w:bidi/>
              <w:ind w:left="195" w:hanging="195"/>
              <w:jc w:val="both"/>
              <w:rPr>
                <w:rFonts w:asciiTheme="majorBidi" w:eastAsia="Times New Roman" w:hAnsiTheme="majorBidi" w:cstheme="majorBidi"/>
                <w:sz w:val="24"/>
                <w:szCs w:val="24"/>
                <w:rtl/>
                <w:lang w:bidi="ar-IQ"/>
              </w:rPr>
            </w:pPr>
            <w:r w:rsidRPr="0072360C">
              <w:rPr>
                <w:rFonts w:asciiTheme="majorBidi" w:eastAsia="Times New Roman" w:hAnsiTheme="majorBidi" w:cstheme="majorBidi"/>
                <w:sz w:val="24"/>
                <w:szCs w:val="24"/>
                <w:rtl/>
                <w:lang w:bidi="ar-IQ"/>
              </w:rPr>
              <w:t xml:space="preserve">تاريخ النشر: </w:t>
            </w:r>
            <w:r w:rsidR="00E46F40" w:rsidRPr="0072360C">
              <w:rPr>
                <w:rFonts w:asciiTheme="majorBidi" w:eastAsia="Times New Roman" w:hAnsiTheme="majorBidi" w:cstheme="majorBidi"/>
                <w:sz w:val="24"/>
                <w:szCs w:val="24"/>
                <w:lang w:bidi="ar-IQ"/>
              </w:rPr>
              <w:t>25</w:t>
            </w:r>
            <w:r w:rsidRPr="0072360C">
              <w:rPr>
                <w:rFonts w:asciiTheme="majorBidi" w:eastAsia="Times New Roman" w:hAnsiTheme="majorBidi" w:cstheme="majorBidi"/>
                <w:sz w:val="24"/>
                <w:szCs w:val="24"/>
                <w:lang w:bidi="ar-IQ"/>
              </w:rPr>
              <w:t>–</w:t>
            </w:r>
            <w:r w:rsidR="00E46F40" w:rsidRPr="0072360C">
              <w:rPr>
                <w:rFonts w:asciiTheme="majorBidi" w:eastAsia="Times New Roman" w:hAnsiTheme="majorBidi" w:cstheme="majorBidi"/>
                <w:sz w:val="24"/>
                <w:szCs w:val="24"/>
                <w:lang w:bidi="ar-IQ"/>
              </w:rPr>
              <w:t>0</w:t>
            </w:r>
            <w:r w:rsidR="009351D6">
              <w:rPr>
                <w:rFonts w:asciiTheme="majorBidi" w:eastAsia="Times New Roman" w:hAnsiTheme="majorBidi" w:cstheme="majorBidi"/>
                <w:sz w:val="24"/>
                <w:szCs w:val="24"/>
                <w:lang w:bidi="ar-IQ"/>
              </w:rPr>
              <w:t>4</w:t>
            </w:r>
            <w:r w:rsidRPr="0072360C">
              <w:rPr>
                <w:rFonts w:asciiTheme="majorBidi" w:eastAsia="Times New Roman" w:hAnsiTheme="majorBidi" w:cstheme="majorBidi"/>
                <w:sz w:val="24"/>
                <w:szCs w:val="24"/>
                <w:lang w:bidi="ar-IQ"/>
              </w:rPr>
              <w:t>– 20</w:t>
            </w:r>
            <w:r w:rsidR="00E46F40" w:rsidRPr="0072360C">
              <w:rPr>
                <w:rFonts w:asciiTheme="majorBidi" w:eastAsia="Times New Roman" w:hAnsiTheme="majorBidi" w:cstheme="majorBidi"/>
                <w:sz w:val="24"/>
                <w:szCs w:val="24"/>
                <w:lang w:bidi="ar-IQ"/>
              </w:rPr>
              <w:t>25</w:t>
            </w:r>
          </w:p>
        </w:tc>
        <w:tc>
          <w:tcPr>
            <w:tcW w:w="6248" w:type="dxa"/>
            <w:vMerge w:val="restart"/>
            <w:tcBorders>
              <w:left w:val="double" w:sz="4" w:space="0" w:color="auto"/>
            </w:tcBorders>
            <w:shd w:val="clear" w:color="auto" w:fill="FFFFFF"/>
          </w:tcPr>
          <w:p w14:paraId="41C35EAF" w14:textId="77777777" w:rsidR="008848F9" w:rsidRPr="0072360C" w:rsidRDefault="008848F9" w:rsidP="0072360C">
            <w:pPr>
              <w:bidi/>
              <w:rPr>
                <w:rFonts w:asciiTheme="majorBidi" w:eastAsia="Calibri" w:hAnsiTheme="majorBidi" w:cstheme="majorBidi"/>
                <w:b/>
                <w:bCs/>
                <w:color w:val="4F6228"/>
                <w:sz w:val="28"/>
                <w:szCs w:val="28"/>
                <w:rtl/>
              </w:rPr>
            </w:pPr>
            <w:r w:rsidRPr="0072360C">
              <w:rPr>
                <w:rFonts w:asciiTheme="majorBidi" w:eastAsia="Calibri" w:hAnsiTheme="majorBidi" w:cstheme="majorBidi"/>
                <w:b/>
                <w:bCs/>
                <w:color w:val="4F6228"/>
                <w:sz w:val="28"/>
                <w:szCs w:val="28"/>
                <w:rtl/>
              </w:rPr>
              <w:t>المستخلص:</w:t>
            </w:r>
          </w:p>
          <w:p w14:paraId="27075B3F" w14:textId="549119DC" w:rsidR="001C708E" w:rsidRPr="001C708E" w:rsidRDefault="001C708E" w:rsidP="001C708E">
            <w:pPr>
              <w:bidi/>
              <w:ind w:firstLine="135"/>
              <w:jc w:val="both"/>
              <w:rPr>
                <w:rFonts w:asciiTheme="majorBidi" w:eastAsia="Calibri" w:hAnsiTheme="majorBidi" w:cstheme="majorBidi"/>
                <w:sz w:val="24"/>
                <w:szCs w:val="24"/>
                <w:rtl/>
              </w:rPr>
            </w:pPr>
            <w:r w:rsidRPr="001C708E">
              <w:rPr>
                <w:rFonts w:asciiTheme="majorBidi" w:eastAsia="Calibri" w:hAnsiTheme="majorBidi" w:cstheme="majorBidi" w:hint="cs"/>
                <w:sz w:val="24"/>
                <w:szCs w:val="24"/>
                <w:rtl/>
                <w:lang w:bidi="ar-IQ"/>
              </w:rPr>
              <w:t xml:space="preserve"> تحظى البحوث والدراسات المتعلقة بالمدفوعات الالكترونية ومؤشرات سوق العراق للأوراق المالية بأهمية كبيرة لكونهما يمثلان احد العناصر الاساسية التي تساهم في التقدم الاقتصادي , ويهدف البحث الى قياس اثر المدفوعات الالكترونية على مؤشر حجم التداول في سوق العراق للأوراق المالية , ولتحقيق هذا الهدف سيتم اختبار جذر الوحدة وفق اختبار ديكي فوللر المطور واختبار فيلبس بيرون</w:t>
            </w:r>
            <w:r>
              <w:rPr>
                <w:rFonts w:asciiTheme="majorBidi" w:eastAsia="Calibri" w:hAnsiTheme="majorBidi" w:cstheme="majorBidi" w:hint="cs"/>
                <w:sz w:val="24"/>
                <w:szCs w:val="24"/>
                <w:rtl/>
                <w:lang w:bidi="ar-IQ"/>
              </w:rPr>
              <w:t>،</w:t>
            </w:r>
            <w:r w:rsidRPr="001C708E">
              <w:rPr>
                <w:rFonts w:asciiTheme="majorBidi" w:eastAsia="Calibri" w:hAnsiTheme="majorBidi" w:cstheme="majorBidi" w:hint="cs"/>
                <w:sz w:val="24"/>
                <w:szCs w:val="24"/>
                <w:rtl/>
                <w:lang w:bidi="ar-IQ"/>
              </w:rPr>
              <w:t xml:space="preserve"> واختبار التكامل المشترك بأستخدام نموذج الانحدار الذاتي ذو فترات الابطاء الموزع(</w:t>
            </w:r>
            <w:r w:rsidRPr="001C708E">
              <w:rPr>
                <w:rFonts w:asciiTheme="majorBidi" w:eastAsia="Calibri" w:hAnsiTheme="majorBidi" w:cstheme="majorBidi"/>
                <w:sz w:val="24"/>
                <w:szCs w:val="24"/>
                <w:lang w:bidi="ar-IQ"/>
              </w:rPr>
              <w:t xml:space="preserve"> ARDL</w:t>
            </w:r>
            <w:r w:rsidRPr="001C708E">
              <w:rPr>
                <w:rFonts w:asciiTheme="majorBidi" w:eastAsia="Calibri" w:hAnsiTheme="majorBidi" w:cstheme="majorBidi" w:hint="cs"/>
                <w:sz w:val="24"/>
                <w:szCs w:val="24"/>
                <w:rtl/>
                <w:lang w:bidi="ar-IQ"/>
              </w:rPr>
              <w:t>)</w:t>
            </w:r>
            <w:r>
              <w:rPr>
                <w:rFonts w:asciiTheme="majorBidi" w:eastAsia="Calibri" w:hAnsiTheme="majorBidi" w:cstheme="majorBidi" w:hint="cs"/>
                <w:sz w:val="24"/>
                <w:szCs w:val="24"/>
                <w:rtl/>
                <w:lang w:bidi="ar-IQ"/>
              </w:rPr>
              <w:t>،</w:t>
            </w:r>
            <w:r w:rsidRPr="001C708E">
              <w:rPr>
                <w:rFonts w:asciiTheme="majorBidi" w:eastAsia="Calibri" w:hAnsiTheme="majorBidi" w:cstheme="majorBidi" w:hint="cs"/>
                <w:sz w:val="24"/>
                <w:szCs w:val="24"/>
                <w:rtl/>
                <w:lang w:bidi="ar-IQ"/>
              </w:rPr>
              <w:t xml:space="preserve"> وفقا لمخرجات برنامج القياس الاقتصادي (</w:t>
            </w:r>
            <w:r w:rsidRPr="001C708E">
              <w:rPr>
                <w:rFonts w:asciiTheme="majorBidi" w:eastAsia="Calibri" w:hAnsiTheme="majorBidi" w:cstheme="majorBidi"/>
                <w:sz w:val="24"/>
                <w:szCs w:val="24"/>
                <w:lang w:bidi="ar-IQ"/>
              </w:rPr>
              <w:t>Eviews13</w:t>
            </w:r>
            <w:r w:rsidRPr="001C708E">
              <w:rPr>
                <w:rFonts w:asciiTheme="majorBidi" w:eastAsia="Calibri" w:hAnsiTheme="majorBidi" w:cstheme="majorBidi" w:hint="cs"/>
                <w:sz w:val="24"/>
                <w:szCs w:val="24"/>
                <w:rtl/>
                <w:lang w:bidi="ar-IQ"/>
              </w:rPr>
              <w:t>)</w:t>
            </w:r>
            <w:r>
              <w:rPr>
                <w:rFonts w:asciiTheme="majorBidi" w:eastAsia="Calibri" w:hAnsiTheme="majorBidi" w:cstheme="majorBidi" w:hint="cs"/>
                <w:sz w:val="24"/>
                <w:szCs w:val="24"/>
                <w:rtl/>
                <w:lang w:bidi="ar-IQ"/>
              </w:rPr>
              <w:t>،</w:t>
            </w:r>
            <w:r w:rsidRPr="001C708E">
              <w:rPr>
                <w:rFonts w:asciiTheme="majorBidi" w:eastAsia="Calibri" w:hAnsiTheme="majorBidi" w:cstheme="majorBidi" w:hint="cs"/>
                <w:sz w:val="24"/>
                <w:szCs w:val="24"/>
                <w:rtl/>
                <w:lang w:bidi="ar-IQ"/>
              </w:rPr>
              <w:t xml:space="preserve"> وتوصل البحث الى ان هناك علاقة طردية بين مؤشرات المدفوعات الالكترونية (مبالغ الصكوك الالكترونية</w:t>
            </w:r>
            <w:r>
              <w:rPr>
                <w:rFonts w:asciiTheme="majorBidi" w:eastAsia="Calibri" w:hAnsiTheme="majorBidi" w:cstheme="majorBidi" w:hint="cs"/>
                <w:sz w:val="24"/>
                <w:szCs w:val="24"/>
                <w:rtl/>
                <w:lang w:bidi="ar-IQ"/>
              </w:rPr>
              <w:t>،</w:t>
            </w:r>
            <w:r w:rsidRPr="001C708E">
              <w:rPr>
                <w:rFonts w:asciiTheme="majorBidi" w:eastAsia="Calibri" w:hAnsiTheme="majorBidi" w:cstheme="majorBidi" w:hint="cs"/>
                <w:sz w:val="24"/>
                <w:szCs w:val="24"/>
                <w:rtl/>
                <w:lang w:bidi="ar-IQ"/>
              </w:rPr>
              <w:t xml:space="preserve"> قيمة تحويلات المصارف</w:t>
            </w:r>
            <w:r>
              <w:rPr>
                <w:rFonts w:asciiTheme="majorBidi" w:eastAsia="Calibri" w:hAnsiTheme="majorBidi" w:cstheme="majorBidi" w:hint="cs"/>
                <w:sz w:val="24"/>
                <w:szCs w:val="24"/>
                <w:rtl/>
                <w:lang w:bidi="ar-IQ"/>
              </w:rPr>
              <w:t>،</w:t>
            </w:r>
            <w:r w:rsidRPr="001C708E">
              <w:rPr>
                <w:rFonts w:asciiTheme="majorBidi" w:eastAsia="Calibri" w:hAnsiTheme="majorBidi" w:cstheme="majorBidi" w:hint="cs"/>
                <w:sz w:val="24"/>
                <w:szCs w:val="24"/>
                <w:rtl/>
                <w:lang w:bidi="ar-IQ"/>
              </w:rPr>
              <w:t xml:space="preserve"> تحويلات نظام الدفع بالتجزئة) ومؤشر حجم التداول في سوق العراق للأوراق المالية</w:t>
            </w:r>
            <w:r>
              <w:rPr>
                <w:rFonts w:asciiTheme="majorBidi" w:eastAsia="Calibri" w:hAnsiTheme="majorBidi" w:cstheme="majorBidi" w:hint="cs"/>
                <w:sz w:val="24"/>
                <w:szCs w:val="24"/>
                <w:rtl/>
                <w:lang w:bidi="ar-IQ"/>
              </w:rPr>
              <w:t>،</w:t>
            </w:r>
            <w:r w:rsidRPr="001C708E">
              <w:rPr>
                <w:rFonts w:asciiTheme="majorBidi" w:eastAsia="Calibri" w:hAnsiTheme="majorBidi" w:cstheme="majorBidi" w:hint="cs"/>
                <w:sz w:val="24"/>
                <w:szCs w:val="24"/>
                <w:rtl/>
                <w:lang w:bidi="ar-IQ"/>
              </w:rPr>
              <w:t xml:space="preserve"> واوصى البحث بضرورة </w:t>
            </w:r>
            <w:r w:rsidRPr="001C708E">
              <w:rPr>
                <w:rFonts w:asciiTheme="majorBidi" w:eastAsia="Calibri" w:hAnsiTheme="majorBidi" w:cstheme="majorBidi"/>
                <w:sz w:val="24"/>
                <w:szCs w:val="24"/>
                <w:rtl/>
              </w:rPr>
              <w:t>تعزيز التداول الإلكتروني عبر الإنترنت يساعد المستثمرين على التعرف بسرعة على مؤشرات التداول وأسعار أسهم الشركات المدرجة، مما يؤدي إلى زيادة نشاط التداول في سوق العراق للأوراق المالية</w:t>
            </w:r>
            <w:r>
              <w:rPr>
                <w:rFonts w:asciiTheme="majorBidi" w:eastAsia="Calibri" w:hAnsiTheme="majorBidi" w:cstheme="majorBidi" w:hint="cs"/>
                <w:sz w:val="24"/>
                <w:szCs w:val="24"/>
                <w:rtl/>
              </w:rPr>
              <w:t>،</w:t>
            </w:r>
            <w:r w:rsidRPr="001C708E">
              <w:rPr>
                <w:rFonts w:asciiTheme="majorBidi" w:eastAsia="Calibri" w:hAnsiTheme="majorBidi" w:cstheme="majorBidi" w:hint="cs"/>
                <w:sz w:val="24"/>
                <w:szCs w:val="24"/>
                <w:rtl/>
              </w:rPr>
              <w:t xml:space="preserve"> ويمكن تحقيق ذلك من خلال تنظيم ورش عمل وندوات تعليمية لتقديم معلومات مفصلة حول التقنيات الحديثة المستخدمة في السوق.</w:t>
            </w:r>
          </w:p>
          <w:p w14:paraId="73E6785B" w14:textId="77777777" w:rsidR="00E46F40" w:rsidRPr="0072360C" w:rsidRDefault="00E46F40" w:rsidP="0072360C">
            <w:pPr>
              <w:bidi/>
              <w:ind w:firstLine="334"/>
              <w:jc w:val="both"/>
              <w:rPr>
                <w:rFonts w:asciiTheme="majorBidi" w:eastAsia="Calibri" w:hAnsiTheme="majorBidi" w:cstheme="majorBidi"/>
                <w:sz w:val="24"/>
                <w:szCs w:val="24"/>
                <w:rtl/>
              </w:rPr>
            </w:pPr>
          </w:p>
          <w:p w14:paraId="42D7CC9D" w14:textId="3F088BDC" w:rsidR="008848F9" w:rsidRPr="0072360C" w:rsidRDefault="008848F9" w:rsidP="001C708E">
            <w:pPr>
              <w:bidi/>
              <w:jc w:val="both"/>
              <w:rPr>
                <w:rFonts w:asciiTheme="majorBidi" w:eastAsia="Calibri" w:hAnsiTheme="majorBidi" w:cstheme="majorBidi"/>
                <w:sz w:val="24"/>
                <w:szCs w:val="24"/>
                <w:rtl/>
              </w:rPr>
            </w:pPr>
            <w:r w:rsidRPr="0072360C">
              <w:rPr>
                <w:rFonts w:asciiTheme="majorBidi" w:eastAsia="Calibri" w:hAnsiTheme="majorBidi" w:cstheme="majorBidi"/>
                <w:b/>
                <w:bCs/>
                <w:color w:val="4F6228"/>
                <w:sz w:val="28"/>
                <w:szCs w:val="28"/>
                <w:rtl/>
              </w:rPr>
              <w:t xml:space="preserve">الكلمات المفتاحية: </w:t>
            </w:r>
            <w:r w:rsidR="001C708E" w:rsidRPr="001C708E">
              <w:rPr>
                <w:rFonts w:asciiTheme="majorBidi" w:eastAsia="Calibri" w:hAnsiTheme="majorBidi" w:cstheme="majorBidi" w:hint="cs"/>
                <w:sz w:val="24"/>
                <w:szCs w:val="24"/>
                <w:rtl/>
              </w:rPr>
              <w:t>المدفوعات الالكترونية</w:t>
            </w:r>
            <w:r w:rsidR="001C708E">
              <w:rPr>
                <w:rFonts w:asciiTheme="majorBidi" w:eastAsia="Calibri" w:hAnsiTheme="majorBidi" w:cstheme="majorBidi" w:hint="cs"/>
                <w:sz w:val="24"/>
                <w:szCs w:val="24"/>
                <w:rtl/>
              </w:rPr>
              <w:t>،</w:t>
            </w:r>
            <w:r w:rsidR="001C708E" w:rsidRPr="001C708E">
              <w:rPr>
                <w:rFonts w:asciiTheme="majorBidi" w:eastAsia="Calibri" w:hAnsiTheme="majorBidi" w:cstheme="majorBidi" w:hint="cs"/>
                <w:sz w:val="24"/>
                <w:szCs w:val="24"/>
                <w:rtl/>
              </w:rPr>
              <w:t xml:space="preserve"> الاسواق المالية</w:t>
            </w:r>
            <w:r w:rsidR="001C708E">
              <w:rPr>
                <w:rFonts w:asciiTheme="majorBidi" w:eastAsia="Calibri" w:hAnsiTheme="majorBidi" w:cstheme="majorBidi" w:hint="cs"/>
                <w:sz w:val="24"/>
                <w:szCs w:val="24"/>
                <w:rtl/>
              </w:rPr>
              <w:t>،</w:t>
            </w:r>
            <w:r w:rsidR="001C708E" w:rsidRPr="001C708E">
              <w:rPr>
                <w:rFonts w:asciiTheme="majorBidi" w:eastAsia="Calibri" w:hAnsiTheme="majorBidi" w:cstheme="majorBidi" w:hint="cs"/>
                <w:sz w:val="24"/>
                <w:szCs w:val="24"/>
                <w:rtl/>
              </w:rPr>
              <w:t xml:space="preserve"> مؤشر حجم التداول</w:t>
            </w:r>
            <w:r w:rsidR="001C708E">
              <w:rPr>
                <w:rFonts w:asciiTheme="majorBidi" w:eastAsia="Calibri" w:hAnsiTheme="majorBidi" w:cstheme="majorBidi" w:hint="cs"/>
                <w:sz w:val="24"/>
                <w:szCs w:val="24"/>
                <w:rtl/>
              </w:rPr>
              <w:t>،</w:t>
            </w:r>
            <w:r w:rsidR="001C708E" w:rsidRPr="001C708E">
              <w:rPr>
                <w:rFonts w:asciiTheme="majorBidi" w:eastAsia="Calibri" w:hAnsiTheme="majorBidi" w:cstheme="majorBidi" w:hint="cs"/>
                <w:sz w:val="24"/>
                <w:szCs w:val="24"/>
                <w:rtl/>
              </w:rPr>
              <w:t xml:space="preserve"> نموذج </w:t>
            </w:r>
            <w:r w:rsidR="001C708E" w:rsidRPr="001C708E">
              <w:rPr>
                <w:rFonts w:asciiTheme="majorBidi" w:eastAsia="Calibri" w:hAnsiTheme="majorBidi" w:cstheme="majorBidi" w:hint="cs"/>
                <w:sz w:val="24"/>
                <w:szCs w:val="24"/>
                <w:rtl/>
                <w:lang w:bidi="ar-IQ"/>
              </w:rPr>
              <w:t>(</w:t>
            </w:r>
            <w:r w:rsidR="001C708E" w:rsidRPr="001C708E">
              <w:rPr>
                <w:rFonts w:asciiTheme="majorBidi" w:eastAsia="Calibri" w:hAnsiTheme="majorBidi" w:cstheme="majorBidi"/>
                <w:sz w:val="24"/>
                <w:szCs w:val="24"/>
              </w:rPr>
              <w:t>ARDL</w:t>
            </w:r>
            <w:r w:rsidR="001C708E" w:rsidRPr="001C708E">
              <w:rPr>
                <w:rFonts w:asciiTheme="majorBidi" w:eastAsia="Calibri" w:hAnsiTheme="majorBidi" w:cstheme="majorBidi" w:hint="cs"/>
                <w:sz w:val="24"/>
                <w:szCs w:val="24"/>
                <w:rtl/>
              </w:rPr>
              <w:t>)</w:t>
            </w:r>
            <w:r w:rsidR="001C708E">
              <w:rPr>
                <w:rFonts w:asciiTheme="majorBidi" w:eastAsia="Calibri" w:hAnsiTheme="majorBidi" w:cstheme="majorBidi" w:hint="cs"/>
                <w:sz w:val="24"/>
                <w:szCs w:val="24"/>
                <w:rtl/>
              </w:rPr>
              <w:t>.</w:t>
            </w:r>
          </w:p>
        </w:tc>
      </w:tr>
      <w:tr w:rsidR="008848F9" w:rsidRPr="0072360C" w14:paraId="2FE20A39" w14:textId="77777777" w:rsidTr="00E46F40">
        <w:trPr>
          <w:trHeight w:val="692"/>
        </w:trPr>
        <w:tc>
          <w:tcPr>
            <w:tcW w:w="3440" w:type="dxa"/>
            <w:tcBorders>
              <w:right w:val="double" w:sz="4" w:space="0" w:color="auto"/>
            </w:tcBorders>
            <w:shd w:val="clear" w:color="auto" w:fill="FFFFFF"/>
          </w:tcPr>
          <w:p w14:paraId="611D531C" w14:textId="7459D328" w:rsidR="008848F9" w:rsidRPr="0072360C" w:rsidRDefault="008848F9" w:rsidP="0072360C">
            <w:pPr>
              <w:shd w:val="clear" w:color="auto" w:fill="FFFFFF"/>
              <w:bidi/>
              <w:rPr>
                <w:rFonts w:asciiTheme="majorBidi" w:eastAsia="Times New Roman" w:hAnsiTheme="majorBidi" w:cstheme="majorBidi"/>
                <w:b/>
                <w:bCs/>
                <w:color w:val="006600"/>
                <w:u w:val="single"/>
                <w:lang w:bidi="ar-IQ"/>
              </w:rPr>
            </w:pPr>
          </w:p>
          <w:p w14:paraId="3506A669" w14:textId="186C2A1A" w:rsidR="00B12FA0" w:rsidRPr="0072360C" w:rsidRDefault="00B12FA0" w:rsidP="0072360C">
            <w:pPr>
              <w:shd w:val="clear" w:color="auto" w:fill="FFFFFF"/>
              <w:bidi/>
              <w:rPr>
                <w:rFonts w:asciiTheme="majorBidi" w:eastAsia="Times New Roman" w:hAnsiTheme="majorBidi" w:cstheme="majorBidi"/>
                <w:b/>
                <w:bCs/>
                <w:color w:val="006600"/>
                <w:u w:val="single"/>
                <w:lang w:bidi="ar-IQ"/>
              </w:rPr>
            </w:pPr>
          </w:p>
          <w:p w14:paraId="0897D382" w14:textId="77777777" w:rsidR="00B12FA0" w:rsidRPr="0072360C" w:rsidRDefault="00B12FA0" w:rsidP="0072360C">
            <w:pPr>
              <w:shd w:val="clear" w:color="auto" w:fill="FFFFFF"/>
              <w:bidi/>
              <w:rPr>
                <w:rFonts w:asciiTheme="majorBidi" w:eastAsia="Times New Roman" w:hAnsiTheme="majorBidi" w:cstheme="majorBidi"/>
                <w:b/>
                <w:bCs/>
                <w:color w:val="006600"/>
                <w:u w:val="single"/>
                <w:rtl/>
                <w:lang w:bidi="ar-IQ"/>
              </w:rPr>
            </w:pPr>
          </w:p>
          <w:p w14:paraId="3D0A5148" w14:textId="1F8BFC4E" w:rsidR="008848F9" w:rsidRPr="0072360C" w:rsidRDefault="00E46F40" w:rsidP="0072360C">
            <w:pPr>
              <w:shd w:val="clear" w:color="auto" w:fill="FFFFFF"/>
              <w:bidi/>
              <w:rPr>
                <w:rFonts w:asciiTheme="majorBidi" w:eastAsia="Times New Roman" w:hAnsiTheme="majorBidi" w:cstheme="majorBidi"/>
                <w:b/>
                <w:bCs/>
                <w:color w:val="006600"/>
                <w:sz w:val="24"/>
                <w:szCs w:val="24"/>
                <w:u w:val="single"/>
                <w:rtl/>
                <w:lang w:bidi="ar-IQ"/>
              </w:rPr>
            </w:pPr>
            <w:r w:rsidRPr="0072360C">
              <w:rPr>
                <w:rFonts w:asciiTheme="majorBidi" w:eastAsia="Times New Roman" w:hAnsiTheme="majorBidi" w:cstheme="majorBidi"/>
                <w:b/>
                <w:bCs/>
                <w:color w:val="006600"/>
                <w:sz w:val="24"/>
                <w:szCs w:val="24"/>
                <w:u w:val="single"/>
                <w:rtl/>
                <w:lang w:bidi="ar-IQ"/>
              </w:rPr>
              <w:t>*</w:t>
            </w:r>
            <w:r w:rsidR="008848F9" w:rsidRPr="0072360C">
              <w:rPr>
                <w:rFonts w:asciiTheme="majorBidi" w:eastAsia="Times New Roman" w:hAnsiTheme="majorBidi" w:cstheme="majorBidi"/>
                <w:b/>
                <w:bCs/>
                <w:color w:val="006600"/>
                <w:sz w:val="24"/>
                <w:szCs w:val="24"/>
                <w:u w:val="single"/>
                <w:rtl/>
                <w:lang w:bidi="ar-IQ"/>
              </w:rPr>
              <w:t xml:space="preserve">المؤلف المراسل: </w:t>
            </w:r>
          </w:p>
          <w:p w14:paraId="4FDD1783" w14:textId="608F5A0A" w:rsidR="008848F9" w:rsidRPr="0072360C" w:rsidRDefault="00E46F40" w:rsidP="0072360C">
            <w:pPr>
              <w:bidi/>
              <w:rPr>
                <w:rFonts w:asciiTheme="majorBidi" w:eastAsia="Calibri" w:hAnsiTheme="majorBidi" w:cstheme="majorBidi"/>
                <w:sz w:val="24"/>
                <w:szCs w:val="24"/>
                <w:rtl/>
                <w:lang w:val="tr-TR" w:bidi="ar-IQ"/>
              </w:rPr>
            </w:pPr>
            <w:r w:rsidRPr="0072360C">
              <w:rPr>
                <w:rFonts w:asciiTheme="majorBidi" w:eastAsia="Calibri" w:hAnsiTheme="majorBidi" w:cstheme="majorBidi"/>
                <w:sz w:val="24"/>
                <w:szCs w:val="24"/>
                <w:rtl/>
                <w:lang w:val="tr-TR"/>
              </w:rPr>
              <w:t>آيات نوري عاتي</w:t>
            </w:r>
          </w:p>
          <w:p w14:paraId="6FDBED0E" w14:textId="002564E0" w:rsidR="008848F9" w:rsidRPr="0072360C" w:rsidRDefault="00DA5935" w:rsidP="0072360C">
            <w:pPr>
              <w:bidi/>
              <w:rPr>
                <w:rFonts w:asciiTheme="majorBidi" w:eastAsia="Calibri" w:hAnsiTheme="majorBidi" w:cstheme="majorBidi"/>
                <w:rtl/>
              </w:rPr>
            </w:pPr>
            <w:hyperlink r:id="rId14" w:history="1">
              <w:r w:rsidR="001C708E" w:rsidRPr="009351D6">
                <w:rPr>
                  <w:rStyle w:val="Hyperlink"/>
                  <w:rFonts w:asciiTheme="majorBidi" w:hAnsiTheme="majorBidi" w:cstheme="majorBidi"/>
                  <w:sz w:val="24"/>
                  <w:szCs w:val="24"/>
                </w:rPr>
                <w:t>hus22n3005@uoanbar.edu.iq</w:t>
              </w:r>
            </w:hyperlink>
            <w:r w:rsidR="008848F9" w:rsidRPr="0072360C">
              <w:rPr>
                <w:rFonts w:asciiTheme="majorBidi" w:eastAsia="Calibri" w:hAnsiTheme="majorBidi" w:cstheme="majorBidi"/>
                <w:sz w:val="24"/>
                <w:szCs w:val="24"/>
                <w:rtl/>
              </w:rPr>
              <w:t xml:space="preserve"> </w:t>
            </w:r>
          </w:p>
        </w:tc>
        <w:tc>
          <w:tcPr>
            <w:tcW w:w="6248" w:type="dxa"/>
            <w:vMerge/>
            <w:tcBorders>
              <w:left w:val="double" w:sz="4" w:space="0" w:color="auto"/>
            </w:tcBorders>
            <w:shd w:val="clear" w:color="auto" w:fill="FFFFFF"/>
          </w:tcPr>
          <w:p w14:paraId="63222493" w14:textId="77777777" w:rsidR="008848F9" w:rsidRPr="0072360C" w:rsidRDefault="008848F9" w:rsidP="0072360C">
            <w:pPr>
              <w:bidi/>
              <w:rPr>
                <w:rFonts w:asciiTheme="majorBidi" w:eastAsia="Calibri" w:hAnsiTheme="majorBidi" w:cstheme="majorBidi"/>
                <w:b/>
                <w:bCs/>
                <w:color w:val="008000"/>
                <w:sz w:val="24"/>
                <w:szCs w:val="24"/>
                <w:rtl/>
              </w:rPr>
            </w:pPr>
          </w:p>
        </w:tc>
      </w:tr>
      <w:tr w:rsidR="008848F9" w:rsidRPr="0072360C" w14:paraId="782507A1" w14:textId="77777777" w:rsidTr="00E46F40">
        <w:trPr>
          <w:trHeight w:val="873"/>
        </w:trPr>
        <w:tc>
          <w:tcPr>
            <w:tcW w:w="3440" w:type="dxa"/>
            <w:tcBorders>
              <w:right w:val="double" w:sz="4" w:space="0" w:color="auto"/>
            </w:tcBorders>
            <w:shd w:val="clear" w:color="auto" w:fill="FFFFFF"/>
          </w:tcPr>
          <w:p w14:paraId="0DAEF8FD" w14:textId="4399CE36" w:rsidR="008848F9" w:rsidRPr="0072360C" w:rsidRDefault="008848F9" w:rsidP="0072360C">
            <w:pPr>
              <w:bidi/>
              <w:rPr>
                <w:rFonts w:asciiTheme="majorBidi" w:eastAsia="Calibri" w:hAnsiTheme="majorBidi" w:cstheme="majorBidi"/>
                <w:b/>
                <w:bCs/>
                <w:sz w:val="24"/>
                <w:szCs w:val="24"/>
                <w:shd w:val="clear" w:color="auto" w:fill="FFFFFF"/>
                <w:lang w:bidi="ar-IQ"/>
              </w:rPr>
            </w:pPr>
          </w:p>
          <w:p w14:paraId="7E88B8FE" w14:textId="77777777" w:rsidR="00B12FA0" w:rsidRPr="0072360C" w:rsidRDefault="00B12FA0" w:rsidP="0072360C">
            <w:pPr>
              <w:bidi/>
              <w:rPr>
                <w:rFonts w:asciiTheme="majorBidi" w:eastAsia="Calibri" w:hAnsiTheme="majorBidi" w:cstheme="majorBidi"/>
                <w:b/>
                <w:bCs/>
                <w:sz w:val="24"/>
                <w:szCs w:val="24"/>
                <w:shd w:val="clear" w:color="auto" w:fill="FFFFFF"/>
                <w:rtl/>
                <w:lang w:bidi="ar-IQ"/>
              </w:rPr>
            </w:pPr>
          </w:p>
          <w:p w14:paraId="0C92B1F1" w14:textId="564D73A1" w:rsidR="008848F9" w:rsidRPr="0072360C" w:rsidRDefault="00B12FA0" w:rsidP="0072360C">
            <w:pPr>
              <w:bidi/>
              <w:rPr>
                <w:rFonts w:asciiTheme="majorBidi" w:eastAsia="Times New Roman" w:hAnsiTheme="majorBidi" w:cstheme="majorBidi"/>
                <w:b/>
                <w:bCs/>
                <w:sz w:val="24"/>
                <w:szCs w:val="24"/>
                <w:u w:val="single"/>
                <w:rtl/>
                <w:lang w:bidi="ar-IQ"/>
              </w:rPr>
            </w:pPr>
            <w:r w:rsidRPr="0072360C">
              <w:rPr>
                <w:rFonts w:asciiTheme="majorBidi" w:hAnsiTheme="majorBidi" w:cstheme="majorBidi"/>
                <w:noProof/>
              </w:rPr>
              <w:drawing>
                <wp:inline distT="0" distB="0" distL="0" distR="0" wp14:anchorId="361C0FAC" wp14:editId="6D92016A">
                  <wp:extent cx="563880" cy="22860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 cy="228600"/>
                          </a:xfrm>
                          <a:prstGeom prst="rect">
                            <a:avLst/>
                          </a:prstGeom>
                          <a:noFill/>
                          <a:ln>
                            <a:noFill/>
                          </a:ln>
                        </pic:spPr>
                      </pic:pic>
                    </a:graphicData>
                  </a:graphic>
                </wp:inline>
              </w:drawing>
            </w:r>
            <w:r w:rsidRPr="0072360C">
              <w:rPr>
                <w:rFonts w:asciiTheme="majorBidi" w:eastAsia="Calibri" w:hAnsiTheme="majorBidi" w:cstheme="majorBidi"/>
                <w:b/>
                <w:bCs/>
                <w:sz w:val="24"/>
                <w:szCs w:val="24"/>
                <w:shd w:val="clear" w:color="auto" w:fill="FFFFFF"/>
              </w:rPr>
              <w:t xml:space="preserve"> </w:t>
            </w:r>
            <w:r w:rsidR="008848F9" w:rsidRPr="0072360C">
              <w:rPr>
                <w:rFonts w:asciiTheme="majorBidi" w:eastAsia="Calibri" w:hAnsiTheme="majorBidi" w:cstheme="majorBidi"/>
                <w:b/>
                <w:bCs/>
                <w:sz w:val="24"/>
                <w:szCs w:val="24"/>
                <w:shd w:val="clear" w:color="auto" w:fill="FFFFFF"/>
                <w:rtl/>
              </w:rPr>
              <w:t xml:space="preserve">هذا العمل مرخص بموجب </w:t>
            </w:r>
            <w:hyperlink r:id="rId15" w:history="1">
              <w:r w:rsidR="008848F9" w:rsidRPr="0072360C">
                <w:rPr>
                  <w:rFonts w:asciiTheme="majorBidi" w:eastAsia="Calibri" w:hAnsiTheme="majorBidi" w:cstheme="majorBidi"/>
                  <w:b/>
                  <w:bCs/>
                  <w:color w:val="006798"/>
                  <w:sz w:val="24"/>
                  <w:szCs w:val="24"/>
                  <w:u w:val="single"/>
                  <w:shd w:val="clear" w:color="auto" w:fill="FFFFFF"/>
                  <w:rtl/>
                </w:rPr>
                <w:t>المشاع الابداعي نسب المصنف 4.0 دولي</w:t>
              </w:r>
              <w:r w:rsidR="008848F9" w:rsidRPr="0072360C">
                <w:rPr>
                  <w:rFonts w:asciiTheme="majorBidi" w:eastAsia="Calibri" w:hAnsiTheme="majorBidi" w:cstheme="majorBidi"/>
                  <w:b/>
                  <w:bCs/>
                  <w:color w:val="006798"/>
                  <w:sz w:val="24"/>
                  <w:szCs w:val="24"/>
                  <w:u w:val="single"/>
                  <w:shd w:val="clear" w:color="auto" w:fill="FFFFFF"/>
                </w:rPr>
                <w:t xml:space="preserve"> (CC BY 4.0)</w:t>
              </w:r>
            </w:hyperlink>
          </w:p>
        </w:tc>
        <w:tc>
          <w:tcPr>
            <w:tcW w:w="6248" w:type="dxa"/>
            <w:vMerge/>
            <w:tcBorders>
              <w:left w:val="double" w:sz="4" w:space="0" w:color="auto"/>
            </w:tcBorders>
            <w:shd w:val="clear" w:color="auto" w:fill="FFFFFF"/>
          </w:tcPr>
          <w:p w14:paraId="72C12E95" w14:textId="77777777" w:rsidR="008848F9" w:rsidRPr="0072360C" w:rsidRDefault="008848F9" w:rsidP="0072360C">
            <w:pPr>
              <w:bidi/>
              <w:rPr>
                <w:rFonts w:asciiTheme="majorBidi" w:eastAsia="Calibri" w:hAnsiTheme="majorBidi" w:cstheme="majorBidi"/>
                <w:b/>
                <w:bCs/>
                <w:color w:val="008000"/>
                <w:sz w:val="24"/>
                <w:szCs w:val="24"/>
                <w:rtl/>
              </w:rPr>
            </w:pPr>
          </w:p>
        </w:tc>
      </w:tr>
    </w:tbl>
    <w:p w14:paraId="68101D4F" w14:textId="77777777" w:rsidR="000643A1" w:rsidRPr="0072360C" w:rsidRDefault="000643A1" w:rsidP="0072360C">
      <w:pPr>
        <w:bidi/>
        <w:spacing w:after="0" w:line="240" w:lineRule="auto"/>
        <w:jc w:val="both"/>
        <w:rPr>
          <w:rFonts w:asciiTheme="majorBidi" w:hAnsiTheme="majorBidi" w:cstheme="majorBidi"/>
          <w:b/>
          <w:bCs/>
          <w:sz w:val="24"/>
          <w:szCs w:val="24"/>
          <w:rtl/>
        </w:rPr>
      </w:pPr>
    </w:p>
    <w:p w14:paraId="19FD5D52" w14:textId="493193FA" w:rsidR="001C708E" w:rsidRDefault="001C708E" w:rsidP="001C708E">
      <w:pPr>
        <w:bidi/>
        <w:spacing w:after="0" w:line="24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1. </w:t>
      </w:r>
      <w:r w:rsidR="00C17411" w:rsidRPr="0072360C">
        <w:rPr>
          <w:rFonts w:asciiTheme="majorBidi" w:hAnsiTheme="majorBidi" w:cstheme="majorBidi"/>
          <w:b/>
          <w:bCs/>
          <w:sz w:val="28"/>
          <w:szCs w:val="28"/>
          <w:rtl/>
        </w:rPr>
        <w:t>مقدمة</w:t>
      </w:r>
    </w:p>
    <w:p w14:paraId="074929CB" w14:textId="77A542B7" w:rsidR="001C708E" w:rsidRPr="001C708E" w:rsidRDefault="001C708E" w:rsidP="001C708E">
      <w:pPr>
        <w:bidi/>
        <w:spacing w:after="0" w:line="240" w:lineRule="auto"/>
        <w:ind w:firstLine="191"/>
        <w:jc w:val="both"/>
        <w:rPr>
          <w:rFonts w:asciiTheme="majorBidi" w:hAnsiTheme="majorBidi" w:cstheme="majorBidi"/>
          <w:b/>
          <w:bCs/>
          <w:sz w:val="28"/>
          <w:szCs w:val="28"/>
          <w:rtl/>
          <w:lang w:bidi="ar-IQ"/>
        </w:rPr>
      </w:pPr>
      <w:r w:rsidRPr="001C708E">
        <w:rPr>
          <w:rFonts w:asciiTheme="majorBidi" w:hAnsiTheme="majorBidi" w:cstheme="majorBidi" w:hint="cs"/>
          <w:sz w:val="24"/>
          <w:szCs w:val="24"/>
          <w:rtl/>
        </w:rPr>
        <w:t xml:space="preserve">تعد </w:t>
      </w:r>
      <w:r w:rsidRPr="001C708E">
        <w:rPr>
          <w:rFonts w:asciiTheme="majorBidi" w:hAnsiTheme="majorBidi" w:cstheme="majorBidi"/>
          <w:sz w:val="24"/>
          <w:szCs w:val="24"/>
          <w:rtl/>
        </w:rPr>
        <w:t xml:space="preserve">نظم الدفع الالكترونية من أهم مكونات البنية التحتية لعمل </w:t>
      </w:r>
      <w:r w:rsidRPr="001C708E">
        <w:rPr>
          <w:rFonts w:asciiTheme="majorBidi" w:hAnsiTheme="majorBidi" w:cstheme="majorBidi" w:hint="cs"/>
          <w:sz w:val="24"/>
          <w:szCs w:val="24"/>
          <w:rtl/>
        </w:rPr>
        <w:t>الاقتصاد</w:t>
      </w:r>
      <w:r w:rsidRPr="001C708E">
        <w:rPr>
          <w:rFonts w:asciiTheme="majorBidi" w:hAnsiTheme="majorBidi" w:cstheme="majorBidi"/>
          <w:sz w:val="24"/>
          <w:szCs w:val="24"/>
          <w:rtl/>
        </w:rPr>
        <w:t>، ولا سيّما بعد التطور المُطّرد والملحوظ في تكنولوجيا المعلومات والاتصالات، والتي أوجدت الواقع لعمل البنية التحتية لهذه النظم، كما أصبحت هذه النظم من أهم مكونات البنية التحتية لعمل</w:t>
      </w:r>
      <w:r w:rsidRPr="001C708E">
        <w:rPr>
          <w:rFonts w:asciiTheme="majorBidi" w:hAnsiTheme="majorBidi" w:cstheme="majorBidi" w:hint="cs"/>
          <w:sz w:val="24"/>
          <w:szCs w:val="24"/>
          <w:rtl/>
        </w:rPr>
        <w:t xml:space="preserve"> اسواق الأوراق المالية</w:t>
      </w:r>
      <w:r w:rsidRPr="001C708E">
        <w:rPr>
          <w:rFonts w:asciiTheme="majorBidi" w:hAnsiTheme="majorBidi" w:cstheme="majorBidi"/>
          <w:sz w:val="24"/>
          <w:szCs w:val="24"/>
          <w:rtl/>
        </w:rPr>
        <w:t>؛ وذلك لكونها من أهم القنوات التي يتم من خلالها نقل النقود، والأدوات المالية بين المؤسسات المالية بشكل عام وال</w:t>
      </w:r>
      <w:r w:rsidRPr="001C708E">
        <w:rPr>
          <w:rFonts w:asciiTheme="majorBidi" w:hAnsiTheme="majorBidi" w:cstheme="majorBidi" w:hint="cs"/>
          <w:sz w:val="24"/>
          <w:szCs w:val="24"/>
          <w:rtl/>
        </w:rPr>
        <w:t>مؤسسات المدرجة في اسواق الأوراق المالية</w:t>
      </w:r>
      <w:r w:rsidRPr="001C708E">
        <w:rPr>
          <w:rFonts w:asciiTheme="majorBidi" w:hAnsiTheme="majorBidi" w:cstheme="majorBidi"/>
          <w:sz w:val="24"/>
          <w:szCs w:val="24"/>
          <w:rtl/>
        </w:rPr>
        <w:t xml:space="preserve"> بشكل خاص.</w:t>
      </w:r>
    </w:p>
    <w:p w14:paraId="1CD507D2" w14:textId="77777777" w:rsidR="001C708E" w:rsidRPr="001C708E" w:rsidRDefault="001C708E" w:rsidP="001C708E">
      <w:pPr>
        <w:bidi/>
        <w:spacing w:after="0" w:line="240" w:lineRule="auto"/>
        <w:ind w:firstLine="191"/>
        <w:jc w:val="both"/>
        <w:rPr>
          <w:rFonts w:asciiTheme="majorBidi" w:hAnsiTheme="majorBidi" w:cstheme="majorBidi"/>
          <w:sz w:val="24"/>
          <w:szCs w:val="24"/>
          <w:rtl/>
        </w:rPr>
      </w:pPr>
      <w:r w:rsidRPr="001C708E">
        <w:rPr>
          <w:rFonts w:asciiTheme="majorBidi" w:hAnsiTheme="majorBidi" w:cstheme="majorBidi" w:hint="cs"/>
          <w:sz w:val="24"/>
          <w:szCs w:val="24"/>
          <w:rtl/>
        </w:rPr>
        <w:t>كما تعتبر المدفوعات الالكترونية جزءًا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التكنولوجيا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أو</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مجال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خدمات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المعاملات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المالية الرقمية،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والذي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يتضمن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شركات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ذات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طبيعة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أعمال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مختلفة,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وتشمل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المدفوعات الالكترونية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خدمات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معالجة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البطاقات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والدفع</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وغيرها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مقدمي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الحلول،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وخدمات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الصراف</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الآلي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ومقدمي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خدمات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تحويل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الأموال،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ومقدمي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الحلول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الاستثمارية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للمستشارين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الماليين,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ويقوم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المستثمرون 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هذا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القطاع</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بتشغيل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شبكة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المدفوعات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العالمية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الفريدة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والمملوكة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لهم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والتي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تربط</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الجهات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المصدرة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والمستحوذين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جميع</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أنحاء</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العالم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لتسهيل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تبديل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المعاملات المالية،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مما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يسمح</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لأصحاب</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الحسابات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بسهولة تداول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منتجاتهم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ويتم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تنفيذ</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المعاملات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النقدية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خلال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هذه</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الشبكات،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مما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يوفر</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طريقة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دفع</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مريحة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وسريعة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وآمنة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بعدة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عملات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جميع</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أنحاء</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العالم</w:t>
      </w:r>
      <w:r w:rsidRPr="001C708E">
        <w:rPr>
          <w:rFonts w:asciiTheme="majorBidi" w:hAnsiTheme="majorBidi" w:cstheme="majorBidi"/>
          <w:sz w:val="24"/>
          <w:szCs w:val="24"/>
          <w:rtl/>
        </w:rPr>
        <w:t>.</w:t>
      </w:r>
    </w:p>
    <w:p w14:paraId="30DBA49D" w14:textId="77777777" w:rsidR="007B77F7" w:rsidRDefault="001C708E" w:rsidP="007B77F7">
      <w:pPr>
        <w:bidi/>
        <w:spacing w:after="0" w:line="240" w:lineRule="auto"/>
        <w:ind w:firstLine="49"/>
        <w:jc w:val="both"/>
        <w:rPr>
          <w:rFonts w:asciiTheme="majorBidi" w:hAnsiTheme="majorBidi" w:cstheme="majorBidi"/>
          <w:sz w:val="24"/>
          <w:szCs w:val="24"/>
        </w:rPr>
      </w:pPr>
      <w:r w:rsidRPr="001C708E">
        <w:rPr>
          <w:rFonts w:asciiTheme="majorBidi" w:hAnsiTheme="majorBidi" w:cstheme="majorBidi"/>
          <w:b/>
          <w:bCs/>
          <w:sz w:val="24"/>
          <w:szCs w:val="24"/>
          <w:rtl/>
        </w:rPr>
        <w:t>1</w:t>
      </w:r>
      <w:r w:rsidRPr="001C708E">
        <w:rPr>
          <w:rFonts w:asciiTheme="majorBidi" w:hAnsiTheme="majorBidi" w:cstheme="majorBidi" w:hint="cs"/>
          <w:b/>
          <w:bCs/>
          <w:sz w:val="24"/>
          <w:szCs w:val="24"/>
          <w:rtl/>
        </w:rPr>
        <w:t>.1</w:t>
      </w:r>
      <w:r w:rsidRPr="001C708E">
        <w:rPr>
          <w:rFonts w:asciiTheme="majorBidi" w:hAnsiTheme="majorBidi" w:cstheme="majorBidi" w:hint="cs"/>
          <w:sz w:val="24"/>
          <w:szCs w:val="24"/>
          <w:rtl/>
        </w:rPr>
        <w:t>.</w:t>
      </w:r>
      <w:r w:rsidRPr="001C708E">
        <w:rPr>
          <w:rFonts w:asciiTheme="majorBidi" w:hAnsiTheme="majorBidi" w:cstheme="majorBidi" w:hint="cs"/>
          <w:b/>
          <w:bCs/>
          <w:sz w:val="24"/>
          <w:szCs w:val="24"/>
          <w:rtl/>
        </w:rPr>
        <w:t xml:space="preserve"> أهمي</w:t>
      </w:r>
      <w:r w:rsidRPr="001C708E">
        <w:rPr>
          <w:rFonts w:asciiTheme="majorBidi" w:hAnsiTheme="majorBidi" w:cstheme="majorBidi" w:hint="eastAsia"/>
          <w:b/>
          <w:bCs/>
          <w:sz w:val="24"/>
          <w:szCs w:val="24"/>
          <w:rtl/>
        </w:rPr>
        <w:t>ة</w:t>
      </w:r>
      <w:r w:rsidRPr="001C708E">
        <w:rPr>
          <w:rFonts w:asciiTheme="majorBidi" w:hAnsiTheme="majorBidi" w:cstheme="majorBidi"/>
          <w:b/>
          <w:bCs/>
          <w:sz w:val="24"/>
          <w:szCs w:val="24"/>
          <w:rtl/>
        </w:rPr>
        <w:t xml:space="preserve"> البحث:</w:t>
      </w:r>
    </w:p>
    <w:p w14:paraId="2DEDCD62" w14:textId="067AD21F" w:rsidR="001C708E" w:rsidRPr="001C708E" w:rsidRDefault="001C708E" w:rsidP="007B77F7">
      <w:pPr>
        <w:bidi/>
        <w:spacing w:after="0" w:line="240" w:lineRule="auto"/>
        <w:ind w:firstLine="191"/>
        <w:jc w:val="both"/>
        <w:rPr>
          <w:rFonts w:asciiTheme="majorBidi" w:hAnsiTheme="majorBidi" w:cstheme="majorBidi"/>
          <w:sz w:val="24"/>
          <w:szCs w:val="24"/>
          <w:rtl/>
        </w:rPr>
      </w:pPr>
      <w:r w:rsidRPr="001C708E">
        <w:rPr>
          <w:rFonts w:asciiTheme="majorBidi" w:hAnsiTheme="majorBidi" w:cstheme="majorBidi"/>
          <w:sz w:val="24"/>
          <w:szCs w:val="24"/>
          <w:rtl/>
        </w:rPr>
        <w:t>تكمن أهمية البحث في فهم تأثير المدفوعات الإلكترونية على حجم التداول في سوق العراق للأوراق المالية، مما يسهم في تحسين الكفاءة والشفافية وجذب الاستثمارات، ويعزز من تطوير السياسات المالية والابتكار في السوق المالي العراقي</w:t>
      </w:r>
    </w:p>
    <w:p w14:paraId="0CD7EE58" w14:textId="77777777" w:rsidR="007B77F7" w:rsidRDefault="001C708E" w:rsidP="007B77F7">
      <w:pPr>
        <w:bidi/>
        <w:spacing w:after="0" w:line="240" w:lineRule="auto"/>
        <w:ind w:firstLine="49"/>
        <w:jc w:val="both"/>
        <w:rPr>
          <w:rFonts w:asciiTheme="majorBidi" w:hAnsiTheme="majorBidi" w:cstheme="majorBidi"/>
          <w:b/>
          <w:bCs/>
          <w:sz w:val="24"/>
          <w:szCs w:val="24"/>
        </w:rPr>
      </w:pPr>
      <w:r w:rsidRPr="001C708E">
        <w:rPr>
          <w:rFonts w:asciiTheme="majorBidi" w:hAnsiTheme="majorBidi" w:cstheme="majorBidi"/>
          <w:b/>
          <w:bCs/>
          <w:sz w:val="24"/>
          <w:szCs w:val="24"/>
          <w:rtl/>
        </w:rPr>
        <w:t>1</w:t>
      </w:r>
      <w:r>
        <w:rPr>
          <w:rFonts w:asciiTheme="majorBidi" w:hAnsiTheme="majorBidi" w:cstheme="majorBidi"/>
          <w:b/>
          <w:bCs/>
          <w:sz w:val="24"/>
          <w:szCs w:val="24"/>
        </w:rPr>
        <w:t>.</w:t>
      </w:r>
      <w:r w:rsidRPr="001C708E">
        <w:rPr>
          <w:rFonts w:asciiTheme="majorBidi" w:hAnsiTheme="majorBidi" w:cstheme="majorBidi" w:hint="cs"/>
          <w:b/>
          <w:bCs/>
          <w:sz w:val="24"/>
          <w:szCs w:val="24"/>
          <w:rtl/>
        </w:rPr>
        <w:t>2</w:t>
      </w:r>
      <w:r w:rsidR="007B77F7">
        <w:rPr>
          <w:rFonts w:asciiTheme="majorBidi" w:hAnsiTheme="majorBidi" w:cstheme="majorBidi"/>
          <w:b/>
          <w:bCs/>
          <w:sz w:val="24"/>
          <w:szCs w:val="24"/>
        </w:rPr>
        <w:t xml:space="preserve">. </w:t>
      </w:r>
      <w:r w:rsidRPr="001C708E">
        <w:rPr>
          <w:rFonts w:asciiTheme="majorBidi" w:hAnsiTheme="majorBidi" w:cstheme="majorBidi"/>
          <w:b/>
          <w:bCs/>
          <w:sz w:val="24"/>
          <w:szCs w:val="24"/>
          <w:rtl/>
        </w:rPr>
        <w:t>مشكلة البحث:</w:t>
      </w:r>
    </w:p>
    <w:p w14:paraId="18B811F3" w14:textId="3F00DEF2" w:rsidR="001C708E" w:rsidRPr="001C708E" w:rsidRDefault="001C708E" w:rsidP="007B77F7">
      <w:pPr>
        <w:bidi/>
        <w:spacing w:after="0" w:line="240" w:lineRule="auto"/>
        <w:ind w:firstLine="191"/>
        <w:jc w:val="both"/>
        <w:rPr>
          <w:rFonts w:asciiTheme="majorBidi" w:hAnsiTheme="majorBidi" w:cstheme="majorBidi"/>
          <w:b/>
          <w:bCs/>
          <w:sz w:val="24"/>
          <w:szCs w:val="24"/>
          <w:rtl/>
        </w:rPr>
      </w:pPr>
      <w:r w:rsidRPr="001C708E">
        <w:rPr>
          <w:rFonts w:asciiTheme="majorBidi" w:hAnsiTheme="majorBidi" w:cstheme="majorBidi" w:hint="cs"/>
          <w:sz w:val="24"/>
          <w:szCs w:val="24"/>
          <w:rtl/>
        </w:rPr>
        <w:t>يعاني سوق النظام المالي العراقي من ضعف نظام المدفوعات الالكترونية بشكل عام، مما يعني ضعف تداول بطاقات الدفع الالكتروني وغيرها في النظام المالي وليس فقط في سوق الأوراق المالية. ولا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يمكن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لهذه</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السوق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أن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تنمو</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وتزدهر</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إلا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خلال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تنمية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الثقة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لدى</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المستثمرين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بما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تقدمه</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بيانات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ومعلومات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ملائمة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لقراراتهم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وهذا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يتحقق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إلا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خلال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وجود</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نظام مدفوعات يسهل عملية تحويل الاموال داخل سوق الأوراق المالية العراقية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ويمكن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صياغة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مشكلة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البحث</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بالسؤال التالي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هل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يساهم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استخدام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المدفوعات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الالكترونية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النظام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 العراقي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بدور</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اساسي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في تحسين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مؤشر حجم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 xml:space="preserve">التداول في سوق العراق للأوراق </w:t>
      </w:r>
      <w:r w:rsidR="007B77F7" w:rsidRPr="001C708E">
        <w:rPr>
          <w:rFonts w:asciiTheme="majorBidi" w:hAnsiTheme="majorBidi" w:cstheme="majorBidi" w:hint="cs"/>
          <w:sz w:val="24"/>
          <w:szCs w:val="24"/>
          <w:rtl/>
        </w:rPr>
        <w:t>المالية؟</w:t>
      </w:r>
    </w:p>
    <w:p w14:paraId="68954548" w14:textId="7A9DCC81" w:rsidR="001C708E" w:rsidRPr="001C708E" w:rsidRDefault="001C708E" w:rsidP="001C708E">
      <w:pPr>
        <w:bidi/>
        <w:spacing w:after="0" w:line="240" w:lineRule="auto"/>
        <w:ind w:firstLine="49"/>
        <w:jc w:val="both"/>
        <w:rPr>
          <w:rFonts w:asciiTheme="majorBidi" w:hAnsiTheme="majorBidi" w:cstheme="majorBidi"/>
          <w:b/>
          <w:bCs/>
          <w:sz w:val="24"/>
          <w:szCs w:val="24"/>
          <w:lang w:bidi="ar-IQ"/>
        </w:rPr>
      </w:pPr>
      <w:r w:rsidRPr="001C708E">
        <w:rPr>
          <w:rFonts w:asciiTheme="majorBidi" w:hAnsiTheme="majorBidi" w:cstheme="majorBidi"/>
          <w:b/>
          <w:bCs/>
          <w:sz w:val="24"/>
          <w:szCs w:val="24"/>
          <w:rtl/>
        </w:rPr>
        <w:t>1</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3</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 xml:space="preserve"> فرضي</w:t>
      </w:r>
      <w:r w:rsidR="007B77F7" w:rsidRPr="001C708E">
        <w:rPr>
          <w:rFonts w:asciiTheme="majorBidi" w:hAnsiTheme="majorBidi" w:cstheme="majorBidi" w:hint="eastAsia"/>
          <w:b/>
          <w:bCs/>
          <w:sz w:val="24"/>
          <w:szCs w:val="24"/>
          <w:rtl/>
        </w:rPr>
        <w:t>ة</w:t>
      </w:r>
      <w:r w:rsidRPr="001C708E">
        <w:rPr>
          <w:rFonts w:asciiTheme="majorBidi" w:hAnsiTheme="majorBidi" w:cstheme="majorBidi"/>
          <w:b/>
          <w:bCs/>
          <w:sz w:val="24"/>
          <w:szCs w:val="24"/>
          <w:rtl/>
        </w:rPr>
        <w:t xml:space="preserve"> البحث:</w:t>
      </w:r>
    </w:p>
    <w:p w14:paraId="418FC93A" w14:textId="76CAD97E" w:rsidR="001C708E" w:rsidRPr="001C708E" w:rsidRDefault="001C708E" w:rsidP="001C708E">
      <w:pPr>
        <w:bidi/>
        <w:spacing w:after="0" w:line="240" w:lineRule="auto"/>
        <w:ind w:firstLine="49"/>
        <w:jc w:val="both"/>
        <w:rPr>
          <w:rFonts w:asciiTheme="majorBidi" w:hAnsiTheme="majorBidi" w:cstheme="majorBidi"/>
          <w:sz w:val="24"/>
          <w:szCs w:val="24"/>
          <w:rtl/>
        </w:rPr>
      </w:pPr>
      <w:r w:rsidRPr="001C708E">
        <w:rPr>
          <w:rFonts w:asciiTheme="majorBidi" w:hAnsiTheme="majorBidi" w:cstheme="majorBidi" w:hint="cs"/>
          <w:sz w:val="24"/>
          <w:szCs w:val="24"/>
          <w:rtl/>
        </w:rPr>
        <w:lastRenderedPageBreak/>
        <w:t xml:space="preserve">    </w:t>
      </w:r>
      <w:r w:rsidRPr="001C708E">
        <w:rPr>
          <w:rFonts w:asciiTheme="majorBidi" w:hAnsiTheme="majorBidi" w:cstheme="majorBidi"/>
          <w:sz w:val="24"/>
          <w:szCs w:val="24"/>
          <w:rtl/>
        </w:rPr>
        <w:t xml:space="preserve">أن استخدام </w:t>
      </w:r>
      <w:r w:rsidRPr="001C708E">
        <w:rPr>
          <w:rFonts w:asciiTheme="majorBidi" w:hAnsiTheme="majorBidi" w:cstheme="majorBidi" w:hint="cs"/>
          <w:sz w:val="24"/>
          <w:szCs w:val="24"/>
          <w:rtl/>
        </w:rPr>
        <w:t>المدفوعات الالكترونية 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النظام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 العراقي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 xml:space="preserve">له </w:t>
      </w:r>
      <w:r w:rsidR="002A2C5D" w:rsidRPr="001C708E">
        <w:rPr>
          <w:rFonts w:asciiTheme="majorBidi" w:hAnsiTheme="majorBidi" w:cstheme="majorBidi" w:hint="cs"/>
          <w:sz w:val="24"/>
          <w:szCs w:val="24"/>
          <w:rtl/>
        </w:rPr>
        <w:t>أثر</w:t>
      </w:r>
      <w:r w:rsidRPr="001C708E">
        <w:rPr>
          <w:rFonts w:asciiTheme="majorBidi" w:hAnsiTheme="majorBidi" w:cstheme="majorBidi" w:hint="cs"/>
          <w:sz w:val="24"/>
          <w:szCs w:val="24"/>
          <w:rtl/>
        </w:rPr>
        <w:t xml:space="preserve"> ايجابي في تحسين</w:t>
      </w:r>
      <w:r w:rsidRPr="001C708E">
        <w:rPr>
          <w:rFonts w:asciiTheme="majorBidi" w:hAnsiTheme="majorBidi" w:cstheme="majorBidi"/>
          <w:sz w:val="24"/>
          <w:szCs w:val="24"/>
          <w:rtl/>
        </w:rPr>
        <w:t xml:space="preserve"> مؤشر</w:t>
      </w:r>
      <w:r w:rsidRPr="001C708E">
        <w:rPr>
          <w:rFonts w:asciiTheme="majorBidi" w:hAnsiTheme="majorBidi" w:cstheme="majorBidi" w:hint="cs"/>
          <w:sz w:val="24"/>
          <w:szCs w:val="24"/>
          <w:rtl/>
        </w:rPr>
        <w:t xml:space="preserve"> حجم التداول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في سوق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العراق للأوراق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المالية.</w:t>
      </w:r>
      <w:r w:rsidRPr="001C708E">
        <w:rPr>
          <w:rFonts w:asciiTheme="majorBidi" w:hAnsiTheme="majorBidi" w:cstheme="majorBidi"/>
          <w:sz w:val="24"/>
          <w:szCs w:val="24"/>
          <w:rtl/>
        </w:rPr>
        <w:t xml:space="preserve"> </w:t>
      </w:r>
    </w:p>
    <w:p w14:paraId="44278964" w14:textId="44B6A54D" w:rsidR="001C708E" w:rsidRPr="001C708E" w:rsidRDefault="001C708E" w:rsidP="001C708E">
      <w:pPr>
        <w:bidi/>
        <w:spacing w:after="0" w:line="240" w:lineRule="auto"/>
        <w:ind w:firstLine="49"/>
        <w:jc w:val="both"/>
        <w:rPr>
          <w:rFonts w:asciiTheme="majorBidi" w:hAnsiTheme="majorBidi" w:cstheme="majorBidi"/>
          <w:b/>
          <w:bCs/>
          <w:sz w:val="24"/>
          <w:szCs w:val="24"/>
          <w:rtl/>
        </w:rPr>
      </w:pPr>
      <w:r w:rsidRPr="001C708E">
        <w:rPr>
          <w:rFonts w:asciiTheme="majorBidi" w:hAnsiTheme="majorBidi" w:cstheme="majorBidi"/>
          <w:b/>
          <w:bCs/>
          <w:sz w:val="24"/>
          <w:szCs w:val="24"/>
          <w:rtl/>
        </w:rPr>
        <w:t>1</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4</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 xml:space="preserve"> أهدا</w:t>
      </w:r>
      <w:r w:rsidR="007B77F7" w:rsidRPr="001C708E">
        <w:rPr>
          <w:rFonts w:asciiTheme="majorBidi" w:hAnsiTheme="majorBidi" w:cstheme="majorBidi" w:hint="eastAsia"/>
          <w:b/>
          <w:bCs/>
          <w:sz w:val="24"/>
          <w:szCs w:val="24"/>
          <w:rtl/>
        </w:rPr>
        <w:t>ف</w:t>
      </w:r>
      <w:r w:rsidRPr="001C708E">
        <w:rPr>
          <w:rFonts w:asciiTheme="majorBidi" w:hAnsiTheme="majorBidi" w:cstheme="majorBidi"/>
          <w:b/>
          <w:bCs/>
          <w:sz w:val="24"/>
          <w:szCs w:val="24"/>
          <w:rtl/>
        </w:rPr>
        <w:t xml:space="preserve"> البحث: </w:t>
      </w:r>
    </w:p>
    <w:p w14:paraId="3BCE9A91" w14:textId="77777777" w:rsidR="001C708E" w:rsidRPr="001C708E" w:rsidRDefault="001C708E" w:rsidP="001C708E">
      <w:pPr>
        <w:bidi/>
        <w:spacing w:after="0" w:line="240" w:lineRule="auto"/>
        <w:ind w:firstLine="49"/>
        <w:jc w:val="both"/>
        <w:rPr>
          <w:rFonts w:asciiTheme="majorBidi" w:hAnsiTheme="majorBidi" w:cstheme="majorBidi"/>
          <w:sz w:val="24"/>
          <w:szCs w:val="24"/>
          <w:rtl/>
        </w:rPr>
      </w:pPr>
      <w:r w:rsidRPr="001C708E">
        <w:rPr>
          <w:rFonts w:asciiTheme="majorBidi" w:hAnsiTheme="majorBidi" w:cstheme="majorBidi"/>
          <w:sz w:val="24"/>
          <w:szCs w:val="24"/>
          <w:rtl/>
        </w:rPr>
        <w:t>تتمثل الأهداف التي يسعى الب</w:t>
      </w:r>
      <w:r w:rsidRPr="001C708E">
        <w:rPr>
          <w:rFonts w:asciiTheme="majorBidi" w:hAnsiTheme="majorBidi" w:cstheme="majorBidi" w:hint="cs"/>
          <w:sz w:val="24"/>
          <w:szCs w:val="24"/>
          <w:rtl/>
        </w:rPr>
        <w:t>ح</w:t>
      </w:r>
      <w:r w:rsidRPr="001C708E">
        <w:rPr>
          <w:rFonts w:asciiTheme="majorBidi" w:hAnsiTheme="majorBidi" w:cstheme="majorBidi"/>
          <w:sz w:val="24"/>
          <w:szCs w:val="24"/>
          <w:rtl/>
        </w:rPr>
        <w:t>ث لتحقيقها في</w:t>
      </w:r>
      <w:r w:rsidRPr="001C708E">
        <w:rPr>
          <w:rFonts w:asciiTheme="majorBidi" w:hAnsiTheme="majorBidi" w:cstheme="majorBidi" w:hint="cs"/>
          <w:sz w:val="24"/>
          <w:szCs w:val="24"/>
          <w:rtl/>
        </w:rPr>
        <w:t>:</w:t>
      </w:r>
    </w:p>
    <w:p w14:paraId="000C9355" w14:textId="67ACFE7D" w:rsidR="001C708E" w:rsidRPr="001C708E" w:rsidRDefault="001C708E" w:rsidP="001C708E">
      <w:pPr>
        <w:bidi/>
        <w:spacing w:after="0" w:line="240" w:lineRule="auto"/>
        <w:ind w:firstLine="49"/>
        <w:jc w:val="both"/>
        <w:rPr>
          <w:rFonts w:asciiTheme="majorBidi" w:hAnsiTheme="majorBidi" w:cstheme="majorBidi"/>
          <w:sz w:val="24"/>
          <w:szCs w:val="24"/>
          <w:rtl/>
        </w:rPr>
      </w:pPr>
      <w:r w:rsidRPr="001C708E">
        <w:rPr>
          <w:rFonts w:asciiTheme="majorBidi" w:hAnsiTheme="majorBidi" w:cstheme="majorBidi"/>
          <w:sz w:val="24"/>
          <w:szCs w:val="24"/>
          <w:rtl/>
        </w:rPr>
        <w:t>1. تسليط الضوء على الجوانب الأساسية المتعلقة بك</w:t>
      </w:r>
      <w:r w:rsidRPr="001C708E">
        <w:rPr>
          <w:rFonts w:asciiTheme="majorBidi" w:hAnsiTheme="majorBidi" w:cstheme="majorBidi" w:hint="cs"/>
          <w:sz w:val="24"/>
          <w:szCs w:val="24"/>
          <w:rtl/>
        </w:rPr>
        <w:t>ل</w:t>
      </w:r>
      <w:r w:rsidRPr="001C708E">
        <w:rPr>
          <w:rFonts w:asciiTheme="majorBidi" w:hAnsiTheme="majorBidi" w:cstheme="majorBidi"/>
          <w:sz w:val="24"/>
          <w:szCs w:val="24"/>
          <w:rtl/>
        </w:rPr>
        <w:t xml:space="preserve"> من </w:t>
      </w:r>
      <w:r w:rsidRPr="001C708E">
        <w:rPr>
          <w:rFonts w:asciiTheme="majorBidi" w:hAnsiTheme="majorBidi" w:cstheme="majorBidi" w:hint="cs"/>
          <w:sz w:val="24"/>
          <w:szCs w:val="24"/>
          <w:rtl/>
        </w:rPr>
        <w:t xml:space="preserve">المدفوعات الالكترونية في النظام المالي العراقي ومؤشر حجم التداول في سوق العراق </w:t>
      </w:r>
      <w:r w:rsidR="007B77F7" w:rsidRPr="001C708E">
        <w:rPr>
          <w:rFonts w:asciiTheme="majorBidi" w:hAnsiTheme="majorBidi" w:cstheme="majorBidi" w:hint="cs"/>
          <w:sz w:val="24"/>
          <w:szCs w:val="24"/>
          <w:rtl/>
        </w:rPr>
        <w:t>للأوراق المالية</w:t>
      </w:r>
      <w:r w:rsidRPr="001C708E">
        <w:rPr>
          <w:rFonts w:asciiTheme="majorBidi" w:hAnsiTheme="majorBidi" w:cstheme="majorBidi" w:hint="cs"/>
          <w:sz w:val="24"/>
          <w:szCs w:val="24"/>
          <w:rtl/>
        </w:rPr>
        <w:t>.</w:t>
      </w:r>
      <w:r w:rsidRPr="001C708E">
        <w:rPr>
          <w:rFonts w:asciiTheme="majorBidi" w:hAnsiTheme="majorBidi" w:cstheme="majorBidi"/>
          <w:sz w:val="24"/>
          <w:szCs w:val="24"/>
          <w:rtl/>
        </w:rPr>
        <w:t xml:space="preserve"> </w:t>
      </w:r>
    </w:p>
    <w:p w14:paraId="7D7CD182" w14:textId="200CDE97" w:rsidR="001C708E" w:rsidRPr="001C708E" w:rsidRDefault="001C708E" w:rsidP="001C708E">
      <w:pPr>
        <w:bidi/>
        <w:spacing w:after="0" w:line="240" w:lineRule="auto"/>
        <w:ind w:firstLine="49"/>
        <w:jc w:val="both"/>
        <w:rPr>
          <w:rFonts w:asciiTheme="majorBidi" w:hAnsiTheme="majorBidi" w:cstheme="majorBidi"/>
          <w:sz w:val="24"/>
          <w:szCs w:val="24"/>
          <w:rtl/>
        </w:rPr>
      </w:pPr>
      <w:r w:rsidRPr="001C708E">
        <w:rPr>
          <w:rFonts w:asciiTheme="majorBidi" w:hAnsiTheme="majorBidi" w:cstheme="majorBidi"/>
          <w:sz w:val="24"/>
          <w:szCs w:val="24"/>
          <w:rtl/>
        </w:rPr>
        <w:t xml:space="preserve">2. تحليل واقع </w:t>
      </w:r>
      <w:r w:rsidRPr="001C708E">
        <w:rPr>
          <w:rFonts w:asciiTheme="majorBidi" w:hAnsiTheme="majorBidi" w:cstheme="majorBidi" w:hint="cs"/>
          <w:sz w:val="24"/>
          <w:szCs w:val="24"/>
          <w:rtl/>
        </w:rPr>
        <w:t xml:space="preserve">مؤشرات نظام المدفوعات الالكترونية في النظام المالي العراقي وتتمثل في نظام التسوية الاجمالية </w:t>
      </w:r>
      <w:r w:rsidR="007B77F7" w:rsidRPr="001C708E">
        <w:rPr>
          <w:rFonts w:asciiTheme="majorBidi" w:hAnsiTheme="majorBidi" w:cstheme="majorBidi" w:hint="cs"/>
          <w:sz w:val="24"/>
          <w:szCs w:val="24"/>
          <w:rtl/>
        </w:rPr>
        <w:t>الالكترونية،</w:t>
      </w:r>
      <w:r w:rsidRPr="001C708E">
        <w:rPr>
          <w:rFonts w:asciiTheme="majorBidi" w:hAnsiTheme="majorBidi" w:cstheme="majorBidi" w:hint="cs"/>
          <w:sz w:val="24"/>
          <w:szCs w:val="24"/>
          <w:rtl/>
        </w:rPr>
        <w:t xml:space="preserve"> مبالغ الصكوك </w:t>
      </w:r>
      <w:r w:rsidR="007B77F7" w:rsidRPr="001C708E">
        <w:rPr>
          <w:rFonts w:asciiTheme="majorBidi" w:hAnsiTheme="majorBidi" w:cstheme="majorBidi" w:hint="cs"/>
          <w:sz w:val="24"/>
          <w:szCs w:val="24"/>
          <w:rtl/>
        </w:rPr>
        <w:t>الالكترونية،</w:t>
      </w:r>
      <w:r w:rsidRPr="001C708E">
        <w:rPr>
          <w:rFonts w:asciiTheme="majorBidi" w:hAnsiTheme="majorBidi" w:cstheme="majorBidi" w:hint="cs"/>
          <w:sz w:val="24"/>
          <w:szCs w:val="24"/>
          <w:rtl/>
        </w:rPr>
        <w:t xml:space="preserve"> ونظام الدفع </w:t>
      </w:r>
      <w:r w:rsidR="007B77F7" w:rsidRPr="001C708E">
        <w:rPr>
          <w:rFonts w:asciiTheme="majorBidi" w:hAnsiTheme="majorBidi" w:cstheme="majorBidi" w:hint="cs"/>
          <w:sz w:val="24"/>
          <w:szCs w:val="24"/>
          <w:rtl/>
        </w:rPr>
        <w:t>بالتجزئة،</w:t>
      </w:r>
      <w:r w:rsidRPr="001C708E">
        <w:rPr>
          <w:rFonts w:asciiTheme="majorBidi" w:hAnsiTheme="majorBidi" w:cstheme="majorBidi" w:hint="cs"/>
          <w:sz w:val="24"/>
          <w:szCs w:val="24"/>
          <w:rtl/>
        </w:rPr>
        <w:t xml:space="preserve"> ل</w:t>
      </w:r>
      <w:r w:rsidRPr="001C708E">
        <w:rPr>
          <w:rFonts w:asciiTheme="majorBidi" w:hAnsiTheme="majorBidi" w:cstheme="majorBidi"/>
          <w:sz w:val="24"/>
          <w:szCs w:val="24"/>
          <w:rtl/>
        </w:rPr>
        <w:t xml:space="preserve">لمدة </w:t>
      </w:r>
      <w:r w:rsidRPr="001C708E">
        <w:rPr>
          <w:rFonts w:asciiTheme="majorBidi" w:hAnsiTheme="majorBidi" w:cstheme="majorBidi" w:hint="cs"/>
          <w:sz w:val="24"/>
          <w:szCs w:val="24"/>
          <w:rtl/>
        </w:rPr>
        <w:t>(2011-2022)</w:t>
      </w:r>
      <w:r w:rsidRPr="001C708E">
        <w:rPr>
          <w:rFonts w:asciiTheme="majorBidi" w:hAnsiTheme="majorBidi" w:cstheme="majorBidi"/>
          <w:sz w:val="24"/>
          <w:szCs w:val="24"/>
          <w:rtl/>
        </w:rPr>
        <w:t>، بالاعتماد على (</w:t>
      </w:r>
      <w:r w:rsidRPr="001C708E">
        <w:rPr>
          <w:rFonts w:asciiTheme="majorBidi" w:hAnsiTheme="majorBidi" w:cstheme="majorBidi" w:hint="cs"/>
          <w:sz w:val="24"/>
          <w:szCs w:val="24"/>
          <w:rtl/>
        </w:rPr>
        <w:t>1</w:t>
      </w:r>
      <w:r w:rsidRPr="001C708E">
        <w:rPr>
          <w:rFonts w:asciiTheme="majorBidi" w:hAnsiTheme="majorBidi" w:cstheme="majorBidi"/>
          <w:sz w:val="24"/>
          <w:szCs w:val="24"/>
          <w:rtl/>
        </w:rPr>
        <w:t>) مؤشر</w:t>
      </w:r>
      <w:r w:rsidRPr="001C708E">
        <w:rPr>
          <w:rFonts w:asciiTheme="majorBidi" w:hAnsiTheme="majorBidi" w:cstheme="majorBidi" w:hint="cs"/>
          <w:sz w:val="24"/>
          <w:szCs w:val="24"/>
          <w:rtl/>
        </w:rPr>
        <w:t xml:space="preserve"> ال</w:t>
      </w:r>
      <w:r w:rsidRPr="001C708E">
        <w:rPr>
          <w:rFonts w:asciiTheme="majorBidi" w:hAnsiTheme="majorBidi" w:cstheme="majorBidi"/>
          <w:sz w:val="24"/>
          <w:szCs w:val="24"/>
          <w:rtl/>
        </w:rPr>
        <w:t>سوق المالي العراقي</w:t>
      </w:r>
      <w:r w:rsidRPr="001C708E">
        <w:rPr>
          <w:rFonts w:asciiTheme="majorBidi" w:hAnsiTheme="majorBidi" w:cstheme="majorBidi" w:hint="cs"/>
          <w:sz w:val="24"/>
          <w:szCs w:val="24"/>
          <w:rtl/>
        </w:rPr>
        <w:t xml:space="preserve"> التي تتمثل في مؤشر حجم </w:t>
      </w:r>
      <w:r w:rsidR="007B77F7" w:rsidRPr="001C708E">
        <w:rPr>
          <w:rFonts w:asciiTheme="majorBidi" w:hAnsiTheme="majorBidi" w:cstheme="majorBidi" w:hint="cs"/>
          <w:sz w:val="24"/>
          <w:szCs w:val="24"/>
          <w:rtl/>
        </w:rPr>
        <w:t>التداول.</w:t>
      </w:r>
    </w:p>
    <w:p w14:paraId="387E59D2" w14:textId="7A9602D7" w:rsidR="001C708E" w:rsidRPr="001C708E" w:rsidRDefault="001C708E" w:rsidP="001C708E">
      <w:pPr>
        <w:bidi/>
        <w:spacing w:after="0" w:line="240" w:lineRule="auto"/>
        <w:ind w:firstLine="49"/>
        <w:jc w:val="both"/>
        <w:rPr>
          <w:rFonts w:asciiTheme="majorBidi" w:hAnsiTheme="majorBidi" w:cstheme="majorBidi"/>
          <w:sz w:val="24"/>
          <w:szCs w:val="24"/>
          <w:rtl/>
        </w:rPr>
      </w:pPr>
      <w:r w:rsidRPr="001C708E">
        <w:rPr>
          <w:rFonts w:asciiTheme="majorBidi" w:hAnsiTheme="majorBidi" w:cstheme="majorBidi"/>
          <w:sz w:val="24"/>
          <w:szCs w:val="24"/>
          <w:rtl/>
        </w:rPr>
        <w:t xml:space="preserve">3. </w:t>
      </w:r>
      <w:r w:rsidRPr="001C708E">
        <w:rPr>
          <w:rFonts w:asciiTheme="majorBidi" w:hAnsiTheme="majorBidi" w:cstheme="majorBidi" w:hint="cs"/>
          <w:sz w:val="24"/>
          <w:szCs w:val="24"/>
          <w:rtl/>
        </w:rPr>
        <w:t>تحديد</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طبيعة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العلاقة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بين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مؤشرات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المدفوعات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الالكترونية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ومؤشر حجم التداول 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سوق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للأوراق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 xml:space="preserve">من خلال استخدام </w:t>
      </w:r>
      <w:r w:rsidR="007B77F7" w:rsidRPr="001C708E">
        <w:rPr>
          <w:rFonts w:asciiTheme="majorBidi" w:hAnsiTheme="majorBidi" w:cstheme="majorBidi" w:hint="cs"/>
          <w:sz w:val="24"/>
          <w:szCs w:val="24"/>
          <w:rtl/>
        </w:rPr>
        <w:t>أحد</w:t>
      </w:r>
      <w:r w:rsidRPr="001C708E">
        <w:rPr>
          <w:rFonts w:asciiTheme="majorBidi" w:hAnsiTheme="majorBidi" w:cstheme="majorBidi" w:hint="cs"/>
          <w:sz w:val="24"/>
          <w:szCs w:val="24"/>
          <w:rtl/>
        </w:rPr>
        <w:t xml:space="preserve"> النماذج القياسية </w:t>
      </w:r>
      <w:r w:rsidRPr="001C708E">
        <w:rPr>
          <w:rFonts w:asciiTheme="majorBidi" w:hAnsiTheme="majorBidi" w:cstheme="majorBidi"/>
          <w:sz w:val="24"/>
          <w:szCs w:val="24"/>
          <w:lang w:bidi="ar-IQ"/>
        </w:rPr>
        <w:t>ARDL</w:t>
      </w:r>
      <w:r w:rsidRPr="001C708E">
        <w:rPr>
          <w:rFonts w:asciiTheme="majorBidi" w:hAnsiTheme="majorBidi" w:cstheme="majorBidi" w:hint="cs"/>
          <w:sz w:val="24"/>
          <w:szCs w:val="24"/>
          <w:rtl/>
        </w:rPr>
        <w:t xml:space="preserve">. </w:t>
      </w:r>
    </w:p>
    <w:p w14:paraId="0713C047" w14:textId="77777777" w:rsidR="007B77F7" w:rsidRDefault="001C708E" w:rsidP="007B77F7">
      <w:pPr>
        <w:bidi/>
        <w:spacing w:after="0" w:line="240" w:lineRule="auto"/>
        <w:ind w:firstLine="49"/>
        <w:jc w:val="both"/>
        <w:rPr>
          <w:rFonts w:asciiTheme="majorBidi" w:hAnsiTheme="majorBidi" w:cstheme="majorBidi"/>
          <w:b/>
          <w:bCs/>
          <w:sz w:val="24"/>
          <w:szCs w:val="24"/>
        </w:rPr>
      </w:pPr>
      <w:r w:rsidRPr="001C708E">
        <w:rPr>
          <w:rFonts w:asciiTheme="majorBidi" w:hAnsiTheme="majorBidi" w:cstheme="majorBidi"/>
          <w:b/>
          <w:bCs/>
          <w:sz w:val="24"/>
          <w:szCs w:val="24"/>
          <w:rtl/>
        </w:rPr>
        <w:t>1</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5</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 xml:space="preserve"> منه</w:t>
      </w:r>
      <w:r w:rsidR="007B77F7" w:rsidRPr="001C708E">
        <w:rPr>
          <w:rFonts w:asciiTheme="majorBidi" w:hAnsiTheme="majorBidi" w:cstheme="majorBidi" w:hint="eastAsia"/>
          <w:b/>
          <w:bCs/>
          <w:sz w:val="24"/>
          <w:szCs w:val="24"/>
          <w:rtl/>
        </w:rPr>
        <w:t>ج</w:t>
      </w:r>
      <w:r w:rsidRPr="001C708E">
        <w:rPr>
          <w:rFonts w:asciiTheme="majorBidi" w:hAnsiTheme="majorBidi" w:cstheme="majorBidi"/>
          <w:b/>
          <w:bCs/>
          <w:sz w:val="24"/>
          <w:szCs w:val="24"/>
          <w:rtl/>
        </w:rPr>
        <w:t xml:space="preserve"> البحث: </w:t>
      </w:r>
    </w:p>
    <w:p w14:paraId="16AE00C5" w14:textId="6A31799F" w:rsidR="001C708E" w:rsidRPr="001C708E" w:rsidRDefault="001C708E" w:rsidP="007B77F7">
      <w:pPr>
        <w:bidi/>
        <w:spacing w:after="0" w:line="240" w:lineRule="auto"/>
        <w:ind w:firstLine="191"/>
        <w:jc w:val="both"/>
        <w:rPr>
          <w:rFonts w:asciiTheme="majorBidi" w:hAnsiTheme="majorBidi" w:cstheme="majorBidi"/>
          <w:b/>
          <w:bCs/>
          <w:sz w:val="24"/>
          <w:szCs w:val="24"/>
          <w:rtl/>
          <w:lang w:bidi="ar-IQ"/>
        </w:rPr>
      </w:pPr>
      <w:r w:rsidRPr="001C708E">
        <w:rPr>
          <w:rFonts w:asciiTheme="majorBidi" w:hAnsiTheme="majorBidi" w:cstheme="majorBidi"/>
          <w:sz w:val="24"/>
          <w:szCs w:val="24"/>
          <w:rtl/>
        </w:rPr>
        <w:t xml:space="preserve">بغية تحقيق أهداف البحث </w:t>
      </w:r>
      <w:r w:rsidRPr="001C708E">
        <w:rPr>
          <w:rFonts w:asciiTheme="majorBidi" w:hAnsiTheme="majorBidi" w:cstheme="majorBidi" w:hint="cs"/>
          <w:sz w:val="24"/>
          <w:szCs w:val="24"/>
          <w:rtl/>
        </w:rPr>
        <w:t>ت</w:t>
      </w:r>
      <w:r w:rsidRPr="001C708E">
        <w:rPr>
          <w:rFonts w:asciiTheme="majorBidi" w:hAnsiTheme="majorBidi" w:cstheme="majorBidi"/>
          <w:sz w:val="24"/>
          <w:szCs w:val="24"/>
          <w:rtl/>
        </w:rPr>
        <w:t xml:space="preserve">م </w:t>
      </w:r>
      <w:r w:rsidRPr="001C708E">
        <w:rPr>
          <w:rFonts w:asciiTheme="majorBidi" w:hAnsiTheme="majorBidi" w:cstheme="majorBidi" w:hint="cs"/>
          <w:sz w:val="24"/>
          <w:szCs w:val="24"/>
          <w:rtl/>
        </w:rPr>
        <w:t>الاعتماد</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على</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المنهج</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الاستنباطي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خلال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تحليل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مفصل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لمؤشرات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المدفوعات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الالكترونية،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 xml:space="preserve">التي تتمثل في قيمة تحويلات المصارف عن طريق </w:t>
      </w:r>
      <w:r w:rsidRPr="001C708E">
        <w:rPr>
          <w:rFonts w:asciiTheme="majorBidi" w:hAnsiTheme="majorBidi" w:cstheme="majorBidi"/>
          <w:sz w:val="24"/>
          <w:szCs w:val="24"/>
          <w:rtl/>
        </w:rPr>
        <w:t>نظام التسوي</w:t>
      </w:r>
      <w:r w:rsidRPr="001C708E">
        <w:rPr>
          <w:rFonts w:asciiTheme="majorBidi" w:hAnsiTheme="majorBidi" w:cstheme="majorBidi" w:hint="cs"/>
          <w:sz w:val="24"/>
          <w:szCs w:val="24"/>
          <w:rtl/>
        </w:rPr>
        <w:t>ة</w:t>
      </w:r>
      <w:r w:rsidRPr="001C708E">
        <w:rPr>
          <w:rFonts w:asciiTheme="majorBidi" w:hAnsiTheme="majorBidi" w:cstheme="majorBidi"/>
          <w:sz w:val="24"/>
          <w:szCs w:val="24"/>
          <w:rtl/>
        </w:rPr>
        <w:t xml:space="preserve"> الإجمالي </w:t>
      </w:r>
      <w:r w:rsidRPr="001C708E">
        <w:rPr>
          <w:rFonts w:asciiTheme="majorBidi" w:hAnsiTheme="majorBidi" w:cstheme="majorBidi" w:hint="cs"/>
          <w:sz w:val="24"/>
          <w:szCs w:val="24"/>
          <w:rtl/>
        </w:rPr>
        <w:t xml:space="preserve">ومبالغ الصكوك الالكترونية , </w:t>
      </w:r>
      <w:r w:rsidRPr="001C708E">
        <w:rPr>
          <w:rFonts w:asciiTheme="majorBidi" w:hAnsiTheme="majorBidi" w:cstheme="majorBidi"/>
          <w:sz w:val="24"/>
          <w:szCs w:val="24"/>
          <w:rtl/>
        </w:rPr>
        <w:t xml:space="preserve">نظام الدفع بالتجزئة </w:t>
      </w:r>
      <w:r w:rsidRPr="001C708E">
        <w:rPr>
          <w:rFonts w:asciiTheme="majorBidi" w:hAnsiTheme="majorBidi" w:cstheme="majorBidi" w:hint="cs"/>
          <w:sz w:val="24"/>
          <w:szCs w:val="24"/>
          <w:rtl/>
        </w:rPr>
        <w:t>،</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سيما</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تحليل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مؤشر حجم التداول في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سوق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للأوراق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بالإضافة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بالاعتماد</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على</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المنهج</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الاستقرائي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خلال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الاعتماد</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على</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الاسلوب</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الكمي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القائم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على</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النظرية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الاقتصادية،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من</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اجل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قياس</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مؤشرات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المدفوعات</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الالكترونية،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والتي</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تتمثل</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في قيمة تحويلات المصارف عن طريق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نظام</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التسوية</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الاجمالي, قيمة الصكوك الالكترونية, نظام الدفع بالتجزئة ,</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وكذلك</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قياس</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 xml:space="preserve">مؤشر حجم التداول في </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سوق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العراق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للأوراق</w:t>
      </w:r>
      <w:r w:rsidRPr="001C708E">
        <w:rPr>
          <w:rFonts w:asciiTheme="majorBidi" w:hAnsiTheme="majorBidi" w:cstheme="majorBidi"/>
          <w:sz w:val="24"/>
          <w:szCs w:val="24"/>
          <w:rtl/>
        </w:rPr>
        <w:t xml:space="preserve"> </w:t>
      </w:r>
      <w:r w:rsidRPr="001C708E">
        <w:rPr>
          <w:rFonts w:asciiTheme="majorBidi" w:hAnsiTheme="majorBidi" w:cstheme="majorBidi" w:hint="cs"/>
          <w:sz w:val="24"/>
          <w:szCs w:val="24"/>
          <w:rtl/>
        </w:rPr>
        <w:t>المالية.</w:t>
      </w:r>
    </w:p>
    <w:p w14:paraId="2C603A18" w14:textId="61FE89DC" w:rsidR="001C708E" w:rsidRPr="001C708E" w:rsidRDefault="001C708E" w:rsidP="001C708E">
      <w:pPr>
        <w:bidi/>
        <w:spacing w:after="0" w:line="240" w:lineRule="auto"/>
        <w:ind w:firstLine="49"/>
        <w:jc w:val="both"/>
        <w:rPr>
          <w:rFonts w:asciiTheme="majorBidi" w:hAnsiTheme="majorBidi" w:cstheme="majorBidi"/>
          <w:b/>
          <w:bCs/>
          <w:sz w:val="24"/>
          <w:szCs w:val="24"/>
          <w:lang w:bidi="ar-IQ"/>
        </w:rPr>
      </w:pPr>
      <w:r w:rsidRPr="001C708E">
        <w:rPr>
          <w:rFonts w:asciiTheme="majorBidi" w:hAnsiTheme="majorBidi" w:cstheme="majorBidi"/>
          <w:b/>
          <w:bCs/>
          <w:sz w:val="24"/>
          <w:szCs w:val="24"/>
          <w:rtl/>
        </w:rPr>
        <w:t>1</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6</w:t>
      </w:r>
      <w:r w:rsidR="007B77F7">
        <w:rPr>
          <w:rFonts w:asciiTheme="majorBidi" w:hAnsiTheme="majorBidi" w:cstheme="majorBidi"/>
          <w:b/>
          <w:bCs/>
          <w:sz w:val="24"/>
          <w:szCs w:val="24"/>
        </w:rPr>
        <w:t>.</w:t>
      </w:r>
      <w:r w:rsidR="007B77F7" w:rsidRPr="001C708E">
        <w:rPr>
          <w:rFonts w:asciiTheme="majorBidi" w:hAnsiTheme="majorBidi" w:cstheme="majorBidi" w:hint="cs"/>
          <w:b/>
          <w:bCs/>
          <w:sz w:val="24"/>
          <w:szCs w:val="24"/>
          <w:rtl/>
        </w:rPr>
        <w:t xml:space="preserve"> الاستعرا</w:t>
      </w:r>
      <w:r w:rsidR="007B77F7" w:rsidRPr="001C708E">
        <w:rPr>
          <w:rFonts w:asciiTheme="majorBidi" w:hAnsiTheme="majorBidi" w:cstheme="majorBidi" w:hint="eastAsia"/>
          <w:b/>
          <w:bCs/>
          <w:sz w:val="24"/>
          <w:szCs w:val="24"/>
          <w:rtl/>
        </w:rPr>
        <w:t>ض</w:t>
      </w:r>
      <w:r w:rsidRPr="001C708E">
        <w:rPr>
          <w:rFonts w:asciiTheme="majorBidi" w:hAnsiTheme="majorBidi" w:cstheme="majorBidi" w:hint="cs"/>
          <w:b/>
          <w:bCs/>
          <w:sz w:val="24"/>
          <w:szCs w:val="24"/>
          <w:rtl/>
        </w:rPr>
        <w:t xml:space="preserve"> المرجعي</w:t>
      </w:r>
      <w:r w:rsidRPr="001C708E">
        <w:rPr>
          <w:rFonts w:asciiTheme="majorBidi" w:hAnsiTheme="majorBidi" w:cstheme="majorBidi"/>
          <w:b/>
          <w:bCs/>
          <w:sz w:val="24"/>
          <w:szCs w:val="24"/>
          <w:rtl/>
        </w:rPr>
        <w:t xml:space="preserve">: </w:t>
      </w:r>
    </w:p>
    <w:p w14:paraId="02A16ADD" w14:textId="584CACFD" w:rsidR="001C708E" w:rsidRPr="001C708E" w:rsidRDefault="007B77F7" w:rsidP="007B77F7">
      <w:pPr>
        <w:numPr>
          <w:ilvl w:val="0"/>
          <w:numId w:val="19"/>
        </w:numPr>
        <w:bidi/>
        <w:spacing w:after="0" w:line="240" w:lineRule="auto"/>
        <w:ind w:left="474"/>
        <w:jc w:val="both"/>
        <w:rPr>
          <w:rFonts w:asciiTheme="majorBidi" w:hAnsiTheme="majorBidi" w:cstheme="majorBidi"/>
          <w:b/>
          <w:bCs/>
          <w:sz w:val="24"/>
          <w:szCs w:val="24"/>
          <w:lang w:bidi="ar-IQ"/>
        </w:rPr>
      </w:pPr>
      <w:r w:rsidRPr="001C708E">
        <w:rPr>
          <w:rFonts w:asciiTheme="majorBidi" w:hAnsiTheme="majorBidi" w:cstheme="majorBidi" w:hint="cs"/>
          <w:b/>
          <w:bCs/>
          <w:sz w:val="24"/>
          <w:szCs w:val="24"/>
          <w:rtl/>
        </w:rPr>
        <w:t xml:space="preserve">دراسة </w:t>
      </w:r>
      <w:r w:rsidRPr="001C708E">
        <w:rPr>
          <w:rFonts w:asciiTheme="majorBidi" w:hAnsiTheme="majorBidi" w:cstheme="majorBidi"/>
          <w:b/>
          <w:bCs/>
          <w:sz w:val="24"/>
          <w:szCs w:val="24"/>
          <w:rtl/>
        </w:rPr>
        <w:t>(</w:t>
      </w:r>
      <w:r w:rsidRPr="001C708E">
        <w:rPr>
          <w:rFonts w:asciiTheme="majorBidi" w:hAnsiTheme="majorBidi" w:cstheme="majorBidi" w:hint="cs"/>
          <w:b/>
          <w:bCs/>
          <w:sz w:val="24"/>
          <w:szCs w:val="24"/>
          <w:rtl/>
        </w:rPr>
        <w:t>حبيب،</w:t>
      </w:r>
      <w:r w:rsidR="001C708E" w:rsidRPr="001C708E">
        <w:rPr>
          <w:rFonts w:asciiTheme="majorBidi" w:hAnsiTheme="majorBidi" w:cstheme="majorBidi" w:hint="cs"/>
          <w:b/>
          <w:bCs/>
          <w:sz w:val="24"/>
          <w:szCs w:val="24"/>
          <w:rtl/>
        </w:rPr>
        <w:t xml:space="preserve"> وصبيح، 2013)</w:t>
      </w:r>
    </w:p>
    <w:p w14:paraId="058D3FFC" w14:textId="75D4FE97" w:rsidR="001C708E" w:rsidRPr="001C708E" w:rsidRDefault="001C708E" w:rsidP="007B77F7">
      <w:pPr>
        <w:bidi/>
        <w:spacing w:after="0" w:line="240" w:lineRule="auto"/>
        <w:ind w:firstLine="191"/>
        <w:jc w:val="both"/>
        <w:rPr>
          <w:rFonts w:asciiTheme="majorBidi" w:hAnsiTheme="majorBidi" w:cstheme="majorBidi"/>
          <w:sz w:val="24"/>
          <w:szCs w:val="24"/>
          <w:rtl/>
        </w:rPr>
      </w:pPr>
      <w:r w:rsidRPr="001C708E">
        <w:rPr>
          <w:rFonts w:asciiTheme="majorBidi" w:hAnsiTheme="majorBidi" w:cstheme="majorBidi" w:hint="cs"/>
          <w:sz w:val="24"/>
          <w:szCs w:val="24"/>
          <w:rtl/>
        </w:rPr>
        <w:t xml:space="preserve">بينت الدراسة هناك ارتفاع ملحوظ في عدد الاسهم المتداولة وزيادة في حجم التداول في الاوراق المالية للشركات </w:t>
      </w:r>
      <w:r w:rsidR="007B77F7" w:rsidRPr="001C708E">
        <w:rPr>
          <w:rFonts w:asciiTheme="majorBidi" w:hAnsiTheme="majorBidi" w:cstheme="majorBidi" w:hint="cs"/>
          <w:sz w:val="24"/>
          <w:szCs w:val="24"/>
          <w:rtl/>
        </w:rPr>
        <w:t>المبحوثة</w:t>
      </w:r>
      <w:r w:rsidRPr="001C708E">
        <w:rPr>
          <w:rFonts w:asciiTheme="majorBidi" w:hAnsiTheme="majorBidi" w:cstheme="majorBidi" w:hint="cs"/>
          <w:sz w:val="24"/>
          <w:szCs w:val="24"/>
          <w:rtl/>
        </w:rPr>
        <w:t xml:space="preserve"> بعد تطبيق النظام </w:t>
      </w:r>
      <w:r w:rsidR="007B77F7" w:rsidRPr="001C708E">
        <w:rPr>
          <w:rFonts w:asciiTheme="majorBidi" w:hAnsiTheme="majorBidi" w:cstheme="majorBidi" w:hint="cs"/>
          <w:sz w:val="24"/>
          <w:szCs w:val="24"/>
          <w:rtl/>
        </w:rPr>
        <w:t>الالكتروني،</w:t>
      </w:r>
      <w:r w:rsidRPr="001C708E">
        <w:rPr>
          <w:rFonts w:asciiTheme="majorBidi" w:hAnsiTheme="majorBidi" w:cstheme="majorBidi" w:hint="cs"/>
          <w:sz w:val="24"/>
          <w:szCs w:val="24"/>
          <w:rtl/>
        </w:rPr>
        <w:t xml:space="preserve"> أي ان تطبيق النظام الالكتروني للتداول ساهم في تحسين مؤشرات اداء سوق العراق للأوراق </w:t>
      </w:r>
      <w:r w:rsidR="007B77F7" w:rsidRPr="001C708E">
        <w:rPr>
          <w:rFonts w:asciiTheme="majorBidi" w:hAnsiTheme="majorBidi" w:cstheme="majorBidi" w:hint="cs"/>
          <w:sz w:val="24"/>
          <w:szCs w:val="24"/>
          <w:rtl/>
        </w:rPr>
        <w:t>المالية.</w:t>
      </w:r>
    </w:p>
    <w:p w14:paraId="16DC53A9" w14:textId="457678CD" w:rsidR="001C708E" w:rsidRPr="001C708E" w:rsidRDefault="001C708E" w:rsidP="007B77F7">
      <w:pPr>
        <w:numPr>
          <w:ilvl w:val="0"/>
          <w:numId w:val="19"/>
        </w:numPr>
        <w:bidi/>
        <w:spacing w:after="0" w:line="240" w:lineRule="auto"/>
        <w:ind w:left="474"/>
        <w:jc w:val="both"/>
        <w:rPr>
          <w:rFonts w:asciiTheme="majorBidi" w:hAnsiTheme="majorBidi" w:cstheme="majorBidi"/>
          <w:b/>
          <w:bCs/>
          <w:sz w:val="24"/>
          <w:szCs w:val="24"/>
          <w:lang w:bidi="ar-IQ"/>
        </w:rPr>
      </w:pPr>
      <w:r w:rsidRPr="001C708E">
        <w:rPr>
          <w:rFonts w:asciiTheme="majorBidi" w:hAnsiTheme="majorBidi" w:cstheme="majorBidi" w:hint="cs"/>
          <w:b/>
          <w:bCs/>
          <w:sz w:val="24"/>
          <w:szCs w:val="24"/>
          <w:rtl/>
        </w:rPr>
        <w:t xml:space="preserve">دراسة (عبد </w:t>
      </w:r>
      <w:r w:rsidR="007B77F7" w:rsidRPr="001C708E">
        <w:rPr>
          <w:rFonts w:asciiTheme="majorBidi" w:hAnsiTheme="majorBidi" w:cstheme="majorBidi" w:hint="cs"/>
          <w:b/>
          <w:bCs/>
          <w:sz w:val="24"/>
          <w:szCs w:val="24"/>
          <w:rtl/>
        </w:rPr>
        <w:t>الحكيم،</w:t>
      </w:r>
      <w:r w:rsidRPr="001C708E">
        <w:rPr>
          <w:rFonts w:asciiTheme="majorBidi" w:hAnsiTheme="majorBidi" w:cstheme="majorBidi" w:hint="cs"/>
          <w:b/>
          <w:bCs/>
          <w:sz w:val="24"/>
          <w:szCs w:val="24"/>
          <w:rtl/>
        </w:rPr>
        <w:t xml:space="preserve"> دلول:</w:t>
      </w:r>
      <w:r w:rsidR="007B77F7" w:rsidRPr="001C708E">
        <w:rPr>
          <w:rFonts w:asciiTheme="majorBidi" w:hAnsiTheme="majorBidi" w:cstheme="majorBidi" w:hint="cs"/>
          <w:b/>
          <w:bCs/>
          <w:sz w:val="24"/>
          <w:szCs w:val="24"/>
          <w:rtl/>
        </w:rPr>
        <w:t>2016)</w:t>
      </w:r>
    </w:p>
    <w:p w14:paraId="1D822BD7" w14:textId="62D39668" w:rsidR="001C708E" w:rsidRPr="001C708E" w:rsidRDefault="001C708E" w:rsidP="007B77F7">
      <w:pPr>
        <w:bidi/>
        <w:spacing w:after="0" w:line="240" w:lineRule="auto"/>
        <w:ind w:firstLine="191"/>
        <w:jc w:val="both"/>
        <w:rPr>
          <w:rFonts w:asciiTheme="majorBidi" w:hAnsiTheme="majorBidi" w:cstheme="majorBidi"/>
          <w:sz w:val="24"/>
          <w:szCs w:val="24"/>
          <w:rtl/>
        </w:rPr>
      </w:pPr>
      <w:r w:rsidRPr="001C708E">
        <w:rPr>
          <w:rFonts w:asciiTheme="majorBidi" w:hAnsiTheme="majorBidi" w:cstheme="majorBidi" w:hint="cs"/>
          <w:sz w:val="24"/>
          <w:szCs w:val="24"/>
          <w:rtl/>
        </w:rPr>
        <w:t xml:space="preserve">بينت الدراسة أن ادخال نظام التداول الالكتروني في سوق العراق للأوراق المالية قد سبب تغيرات </w:t>
      </w:r>
      <w:r w:rsidR="007B77F7" w:rsidRPr="001C708E">
        <w:rPr>
          <w:rFonts w:asciiTheme="majorBidi" w:hAnsiTheme="majorBidi" w:cstheme="majorBidi" w:hint="cs"/>
          <w:sz w:val="24"/>
          <w:szCs w:val="24"/>
          <w:rtl/>
        </w:rPr>
        <w:t>واضحة</w:t>
      </w:r>
      <w:r w:rsidRPr="001C708E">
        <w:rPr>
          <w:rFonts w:asciiTheme="majorBidi" w:hAnsiTheme="majorBidi" w:cstheme="majorBidi" w:hint="cs"/>
          <w:sz w:val="24"/>
          <w:szCs w:val="24"/>
          <w:rtl/>
        </w:rPr>
        <w:t xml:space="preserve"> في تداولات هذه السوق وتحسن مؤشراتها بشكل </w:t>
      </w:r>
      <w:r w:rsidR="007B77F7" w:rsidRPr="001C708E">
        <w:rPr>
          <w:rFonts w:asciiTheme="majorBidi" w:hAnsiTheme="majorBidi" w:cstheme="majorBidi" w:hint="cs"/>
          <w:sz w:val="24"/>
          <w:szCs w:val="24"/>
          <w:rtl/>
        </w:rPr>
        <w:t>عام،</w:t>
      </w:r>
      <w:r w:rsidRPr="001C708E">
        <w:rPr>
          <w:rFonts w:asciiTheme="majorBidi" w:hAnsiTheme="majorBidi" w:cstheme="majorBidi" w:hint="cs"/>
          <w:sz w:val="24"/>
          <w:szCs w:val="24"/>
          <w:rtl/>
        </w:rPr>
        <w:t xml:space="preserve"> وان التداول الالكتروني للأوراق المالية يساعد على تشجيع عملية انتقال رؤوس الاموال وكذلك تشجيع عمليات الادراج المزدوج للأسهم بين الاسواق </w:t>
      </w:r>
      <w:r w:rsidR="007B77F7" w:rsidRPr="001C708E">
        <w:rPr>
          <w:rFonts w:asciiTheme="majorBidi" w:hAnsiTheme="majorBidi" w:cstheme="majorBidi" w:hint="cs"/>
          <w:sz w:val="24"/>
          <w:szCs w:val="24"/>
          <w:rtl/>
        </w:rPr>
        <w:t>المختلفة،</w:t>
      </w:r>
      <w:r w:rsidRPr="001C708E">
        <w:rPr>
          <w:rFonts w:asciiTheme="majorBidi" w:hAnsiTheme="majorBidi" w:cstheme="majorBidi" w:hint="cs"/>
          <w:sz w:val="24"/>
          <w:szCs w:val="24"/>
          <w:rtl/>
        </w:rPr>
        <w:t xml:space="preserve"> بما يسهم في زيادة سيولة الاوراق المتداولة بشكل عام فضلاً عن تنويع الادوات الاستثمارية المتداولة في هذه السوق بشكل </w:t>
      </w:r>
      <w:r w:rsidR="007B77F7" w:rsidRPr="001C708E">
        <w:rPr>
          <w:rFonts w:asciiTheme="majorBidi" w:hAnsiTheme="majorBidi" w:cstheme="majorBidi" w:hint="cs"/>
          <w:sz w:val="24"/>
          <w:szCs w:val="24"/>
          <w:rtl/>
        </w:rPr>
        <w:t>خاص.</w:t>
      </w:r>
      <w:r w:rsidRPr="001C708E">
        <w:rPr>
          <w:rFonts w:asciiTheme="majorBidi" w:hAnsiTheme="majorBidi" w:cstheme="majorBidi" w:hint="cs"/>
          <w:sz w:val="24"/>
          <w:szCs w:val="24"/>
          <w:rtl/>
        </w:rPr>
        <w:t xml:space="preserve"> </w:t>
      </w:r>
    </w:p>
    <w:p w14:paraId="25D89D34" w14:textId="16283ECD" w:rsidR="001C708E" w:rsidRPr="001C708E" w:rsidRDefault="001C708E" w:rsidP="007B77F7">
      <w:pPr>
        <w:numPr>
          <w:ilvl w:val="0"/>
          <w:numId w:val="19"/>
        </w:numPr>
        <w:bidi/>
        <w:spacing w:after="0" w:line="240" w:lineRule="auto"/>
        <w:ind w:left="474"/>
        <w:jc w:val="both"/>
        <w:rPr>
          <w:rFonts w:asciiTheme="majorBidi" w:hAnsiTheme="majorBidi" w:cstheme="majorBidi"/>
          <w:b/>
          <w:bCs/>
          <w:sz w:val="24"/>
          <w:szCs w:val="24"/>
          <w:lang w:bidi="ar-IQ"/>
        </w:rPr>
      </w:pPr>
      <w:r w:rsidRPr="001C708E">
        <w:rPr>
          <w:rFonts w:asciiTheme="majorBidi" w:hAnsiTheme="majorBidi" w:cstheme="majorBidi" w:hint="cs"/>
          <w:b/>
          <w:bCs/>
          <w:sz w:val="24"/>
          <w:szCs w:val="24"/>
          <w:rtl/>
        </w:rPr>
        <w:t xml:space="preserve">دراسة </w:t>
      </w:r>
      <w:r w:rsidR="007B77F7" w:rsidRPr="001C708E">
        <w:rPr>
          <w:rFonts w:asciiTheme="majorBidi" w:hAnsiTheme="majorBidi" w:cstheme="majorBidi" w:hint="cs"/>
          <w:b/>
          <w:bCs/>
          <w:sz w:val="24"/>
          <w:szCs w:val="24"/>
          <w:rtl/>
        </w:rPr>
        <w:t>(عبد</w:t>
      </w:r>
      <w:r w:rsidRPr="001C708E">
        <w:rPr>
          <w:rFonts w:asciiTheme="majorBidi" w:hAnsiTheme="majorBidi" w:cstheme="majorBidi" w:hint="cs"/>
          <w:b/>
          <w:bCs/>
          <w:sz w:val="24"/>
          <w:szCs w:val="24"/>
          <w:rtl/>
        </w:rPr>
        <w:t xml:space="preserve"> </w:t>
      </w:r>
      <w:r w:rsidR="007B77F7" w:rsidRPr="001C708E">
        <w:rPr>
          <w:rFonts w:asciiTheme="majorBidi" w:hAnsiTheme="majorBidi" w:cstheme="majorBidi" w:hint="cs"/>
          <w:b/>
          <w:bCs/>
          <w:sz w:val="24"/>
          <w:szCs w:val="24"/>
          <w:rtl/>
        </w:rPr>
        <w:t>الشافي،</w:t>
      </w:r>
      <w:r w:rsidRPr="001C708E">
        <w:rPr>
          <w:rFonts w:asciiTheme="majorBidi" w:hAnsiTheme="majorBidi" w:cstheme="majorBidi" w:hint="cs"/>
          <w:b/>
          <w:bCs/>
          <w:sz w:val="24"/>
          <w:szCs w:val="24"/>
          <w:rtl/>
        </w:rPr>
        <w:t xml:space="preserve"> الزبيدي:2020)</w:t>
      </w:r>
    </w:p>
    <w:p w14:paraId="021397AB" w14:textId="5679778D" w:rsidR="001C708E" w:rsidRPr="001C708E" w:rsidRDefault="001C708E" w:rsidP="007B77F7">
      <w:pPr>
        <w:bidi/>
        <w:spacing w:after="0" w:line="240" w:lineRule="auto"/>
        <w:ind w:firstLine="191"/>
        <w:jc w:val="both"/>
        <w:rPr>
          <w:rFonts w:asciiTheme="majorBidi" w:hAnsiTheme="majorBidi" w:cstheme="majorBidi"/>
          <w:sz w:val="24"/>
          <w:szCs w:val="24"/>
          <w:rtl/>
        </w:rPr>
      </w:pPr>
      <w:r w:rsidRPr="001C708E">
        <w:rPr>
          <w:rFonts w:asciiTheme="majorBidi" w:hAnsiTheme="majorBidi" w:cstheme="majorBidi" w:hint="cs"/>
          <w:sz w:val="24"/>
          <w:szCs w:val="24"/>
          <w:rtl/>
        </w:rPr>
        <w:t xml:space="preserve">بينت الدراسة أن نظم الدفع </w:t>
      </w:r>
      <w:r w:rsidR="007B77F7" w:rsidRPr="001C708E">
        <w:rPr>
          <w:rFonts w:asciiTheme="majorBidi" w:hAnsiTheme="majorBidi" w:cstheme="majorBidi" w:hint="cs"/>
          <w:sz w:val="24"/>
          <w:szCs w:val="24"/>
          <w:rtl/>
        </w:rPr>
        <w:t>الالكترونية اسهمت</w:t>
      </w:r>
      <w:r w:rsidRPr="001C708E">
        <w:rPr>
          <w:rFonts w:asciiTheme="majorBidi" w:hAnsiTheme="majorBidi" w:cstheme="majorBidi" w:hint="cs"/>
          <w:sz w:val="24"/>
          <w:szCs w:val="24"/>
          <w:rtl/>
        </w:rPr>
        <w:t xml:space="preserve"> في تقليل الوقت والتكاليف اللازمة لعمليات تحويل النقود والادوات </w:t>
      </w:r>
      <w:r w:rsidR="007B77F7" w:rsidRPr="001C708E">
        <w:rPr>
          <w:rFonts w:asciiTheme="majorBidi" w:hAnsiTheme="majorBidi" w:cstheme="majorBidi" w:hint="cs"/>
          <w:sz w:val="24"/>
          <w:szCs w:val="24"/>
          <w:rtl/>
        </w:rPr>
        <w:t>المالية،</w:t>
      </w:r>
      <w:r w:rsidRPr="001C708E">
        <w:rPr>
          <w:rFonts w:asciiTheme="majorBidi" w:hAnsiTheme="majorBidi" w:cstheme="majorBidi" w:hint="cs"/>
          <w:sz w:val="24"/>
          <w:szCs w:val="24"/>
          <w:rtl/>
        </w:rPr>
        <w:t xml:space="preserve"> كما اسهمت في ابتكار اساليب جديدة في انجاز الاعمال المصرفية وتقليل المخاطر الناجمة عن تداول النقد بالشكل </w:t>
      </w:r>
      <w:r w:rsidR="007B77F7" w:rsidRPr="001C708E">
        <w:rPr>
          <w:rFonts w:asciiTheme="majorBidi" w:hAnsiTheme="majorBidi" w:cstheme="majorBidi" w:hint="cs"/>
          <w:sz w:val="24"/>
          <w:szCs w:val="24"/>
          <w:rtl/>
        </w:rPr>
        <w:t>التقليدي،</w:t>
      </w:r>
      <w:r w:rsidRPr="001C708E">
        <w:rPr>
          <w:rFonts w:asciiTheme="majorBidi" w:hAnsiTheme="majorBidi" w:cstheme="majorBidi" w:hint="cs"/>
          <w:sz w:val="24"/>
          <w:szCs w:val="24"/>
          <w:rtl/>
        </w:rPr>
        <w:t xml:space="preserve"> وقد اسهمت هذه النظم بدفع قيم السلع والخدمات بصورة سلسة واّمنة </w:t>
      </w:r>
      <w:r w:rsidR="007B77F7" w:rsidRPr="001C708E">
        <w:rPr>
          <w:rFonts w:asciiTheme="majorBidi" w:hAnsiTheme="majorBidi" w:cstheme="majorBidi" w:hint="cs"/>
          <w:sz w:val="24"/>
          <w:szCs w:val="24"/>
          <w:rtl/>
        </w:rPr>
        <w:t>أفضل</w:t>
      </w:r>
      <w:r w:rsidRPr="001C708E">
        <w:rPr>
          <w:rFonts w:asciiTheme="majorBidi" w:hAnsiTheme="majorBidi" w:cstheme="majorBidi" w:hint="cs"/>
          <w:sz w:val="24"/>
          <w:szCs w:val="24"/>
          <w:rtl/>
        </w:rPr>
        <w:t xml:space="preserve"> من ذي قبل مما انعكس بشكل ايجابي على كفاءة الاداء </w:t>
      </w:r>
      <w:r w:rsidR="007B77F7" w:rsidRPr="001C708E">
        <w:rPr>
          <w:rFonts w:asciiTheme="majorBidi" w:hAnsiTheme="majorBidi" w:cstheme="majorBidi" w:hint="cs"/>
          <w:sz w:val="24"/>
          <w:szCs w:val="24"/>
          <w:rtl/>
        </w:rPr>
        <w:t>المصرفي.</w:t>
      </w:r>
    </w:p>
    <w:p w14:paraId="44AE26B1" w14:textId="77777777" w:rsidR="001C708E" w:rsidRPr="001C708E" w:rsidRDefault="001C708E" w:rsidP="007B77F7">
      <w:pPr>
        <w:numPr>
          <w:ilvl w:val="0"/>
          <w:numId w:val="19"/>
        </w:numPr>
        <w:bidi/>
        <w:spacing w:after="0" w:line="240" w:lineRule="auto"/>
        <w:ind w:left="474"/>
        <w:jc w:val="both"/>
        <w:rPr>
          <w:rFonts w:asciiTheme="majorBidi" w:hAnsiTheme="majorBidi" w:cstheme="majorBidi"/>
          <w:b/>
          <w:bCs/>
          <w:sz w:val="24"/>
          <w:szCs w:val="24"/>
          <w:lang w:bidi="ar-IQ"/>
        </w:rPr>
      </w:pPr>
      <w:r w:rsidRPr="001C708E">
        <w:rPr>
          <w:rFonts w:asciiTheme="majorBidi" w:hAnsiTheme="majorBidi" w:cstheme="majorBidi" w:hint="cs"/>
          <w:sz w:val="24"/>
          <w:szCs w:val="24"/>
          <w:rtl/>
        </w:rPr>
        <w:t xml:space="preserve"> </w:t>
      </w:r>
      <w:r w:rsidRPr="001C708E">
        <w:rPr>
          <w:rFonts w:asciiTheme="majorBidi" w:hAnsiTheme="majorBidi" w:cstheme="majorBidi" w:hint="cs"/>
          <w:b/>
          <w:bCs/>
          <w:sz w:val="24"/>
          <w:szCs w:val="24"/>
          <w:rtl/>
        </w:rPr>
        <w:t>دراسة (</w:t>
      </w:r>
      <w:proofErr w:type="spellStart"/>
      <w:r w:rsidRPr="001C708E">
        <w:rPr>
          <w:rFonts w:asciiTheme="majorBidi" w:hAnsiTheme="majorBidi" w:cstheme="majorBidi"/>
          <w:b/>
          <w:bCs/>
          <w:sz w:val="24"/>
          <w:szCs w:val="24"/>
          <w:lang w:bidi="ar-IQ"/>
        </w:rPr>
        <w:t>Guangqiang</w:t>
      </w:r>
      <w:proofErr w:type="spellEnd"/>
      <w:r w:rsidRPr="001C708E">
        <w:rPr>
          <w:rFonts w:asciiTheme="majorBidi" w:hAnsiTheme="majorBidi" w:cstheme="majorBidi"/>
          <w:b/>
          <w:bCs/>
          <w:sz w:val="24"/>
          <w:szCs w:val="24"/>
          <w:lang w:bidi="ar-IQ"/>
        </w:rPr>
        <w:t xml:space="preserve">, </w:t>
      </w:r>
      <w:proofErr w:type="spellStart"/>
      <w:r w:rsidRPr="001C708E">
        <w:rPr>
          <w:rFonts w:asciiTheme="majorBidi" w:hAnsiTheme="majorBidi" w:cstheme="majorBidi"/>
          <w:b/>
          <w:bCs/>
          <w:sz w:val="24"/>
          <w:szCs w:val="24"/>
          <w:lang w:bidi="ar-IQ"/>
        </w:rPr>
        <w:t>Boyang</w:t>
      </w:r>
      <w:proofErr w:type="spellEnd"/>
      <w:r w:rsidRPr="001C708E">
        <w:rPr>
          <w:rFonts w:asciiTheme="majorBidi" w:hAnsiTheme="majorBidi" w:cstheme="majorBidi"/>
          <w:b/>
          <w:bCs/>
          <w:sz w:val="24"/>
          <w:szCs w:val="24"/>
          <w:lang w:bidi="ar-IQ"/>
        </w:rPr>
        <w:t xml:space="preserve">, </w:t>
      </w:r>
      <w:proofErr w:type="gramStart"/>
      <w:r w:rsidRPr="001C708E">
        <w:rPr>
          <w:rFonts w:asciiTheme="majorBidi" w:hAnsiTheme="majorBidi" w:cstheme="majorBidi"/>
          <w:b/>
          <w:bCs/>
          <w:sz w:val="24"/>
          <w:szCs w:val="24"/>
          <w:lang w:bidi="ar-IQ"/>
        </w:rPr>
        <w:t xml:space="preserve">2023 </w:t>
      </w:r>
      <w:r w:rsidRPr="001C708E">
        <w:rPr>
          <w:rFonts w:asciiTheme="majorBidi" w:hAnsiTheme="majorBidi" w:cstheme="majorBidi" w:hint="cs"/>
          <w:b/>
          <w:bCs/>
          <w:sz w:val="24"/>
          <w:szCs w:val="24"/>
          <w:rtl/>
        </w:rPr>
        <w:t>)</w:t>
      </w:r>
      <w:proofErr w:type="gramEnd"/>
    </w:p>
    <w:p w14:paraId="680F32E6" w14:textId="03571D1C" w:rsidR="001C708E" w:rsidRPr="001C708E" w:rsidRDefault="001C708E" w:rsidP="007B77F7">
      <w:pPr>
        <w:bidi/>
        <w:spacing w:after="0" w:line="240" w:lineRule="auto"/>
        <w:ind w:firstLine="191"/>
        <w:jc w:val="both"/>
        <w:rPr>
          <w:rFonts w:asciiTheme="majorBidi" w:hAnsiTheme="majorBidi" w:cstheme="majorBidi"/>
          <w:sz w:val="24"/>
          <w:szCs w:val="24"/>
          <w:rtl/>
          <w:lang w:bidi="ar-IQ"/>
        </w:rPr>
      </w:pPr>
      <w:r w:rsidRPr="001C708E">
        <w:rPr>
          <w:rFonts w:asciiTheme="majorBidi" w:hAnsiTheme="majorBidi" w:cstheme="majorBidi" w:hint="cs"/>
          <w:sz w:val="24"/>
          <w:szCs w:val="24"/>
          <w:rtl/>
          <w:lang w:bidi="ar-IQ"/>
        </w:rPr>
        <w:t xml:space="preserve">بينت الدراسة تؤدي وسائل الدفع الالكتروني الى جانب البنى التحتية لسوق الاوراق المالية </w:t>
      </w:r>
      <w:r w:rsidR="007B77F7" w:rsidRPr="001C708E">
        <w:rPr>
          <w:rFonts w:asciiTheme="majorBidi" w:hAnsiTheme="majorBidi" w:cstheme="majorBidi" w:hint="cs"/>
          <w:sz w:val="24"/>
          <w:szCs w:val="24"/>
          <w:rtl/>
          <w:lang w:bidi="ar-IQ"/>
        </w:rPr>
        <w:t>(انظمة</w:t>
      </w:r>
      <w:r w:rsidRPr="001C708E">
        <w:rPr>
          <w:rFonts w:asciiTheme="majorBidi" w:hAnsiTheme="majorBidi" w:cstheme="majorBidi" w:hint="cs"/>
          <w:sz w:val="24"/>
          <w:szCs w:val="24"/>
          <w:rtl/>
          <w:lang w:bidi="ar-IQ"/>
        </w:rPr>
        <w:t xml:space="preserve"> </w:t>
      </w:r>
      <w:r w:rsidR="007B77F7" w:rsidRPr="001C708E">
        <w:rPr>
          <w:rFonts w:asciiTheme="majorBidi" w:hAnsiTheme="majorBidi" w:cstheme="majorBidi" w:hint="cs"/>
          <w:sz w:val="24"/>
          <w:szCs w:val="24"/>
          <w:rtl/>
          <w:lang w:bidi="ar-IQ"/>
        </w:rPr>
        <w:t>الدفع،</w:t>
      </w:r>
      <w:r w:rsidRPr="001C708E">
        <w:rPr>
          <w:rFonts w:asciiTheme="majorBidi" w:hAnsiTheme="majorBidi" w:cstheme="majorBidi" w:hint="cs"/>
          <w:sz w:val="24"/>
          <w:szCs w:val="24"/>
          <w:rtl/>
          <w:lang w:bidi="ar-IQ"/>
        </w:rPr>
        <w:t xml:space="preserve"> وغرف </w:t>
      </w:r>
      <w:r w:rsidR="007B77F7" w:rsidRPr="001C708E">
        <w:rPr>
          <w:rFonts w:asciiTheme="majorBidi" w:hAnsiTheme="majorBidi" w:cstheme="majorBidi" w:hint="cs"/>
          <w:sz w:val="24"/>
          <w:szCs w:val="24"/>
          <w:rtl/>
          <w:lang w:bidi="ar-IQ"/>
        </w:rPr>
        <w:t>المقاصة،</w:t>
      </w:r>
      <w:r w:rsidRPr="001C708E">
        <w:rPr>
          <w:rFonts w:asciiTheme="majorBidi" w:hAnsiTheme="majorBidi" w:cstheme="majorBidi" w:hint="cs"/>
          <w:sz w:val="24"/>
          <w:szCs w:val="24"/>
          <w:rtl/>
          <w:lang w:bidi="ar-IQ"/>
        </w:rPr>
        <w:t xml:space="preserve"> وانظمة تسوية الادوات </w:t>
      </w:r>
      <w:r w:rsidR="007B77F7" w:rsidRPr="001C708E">
        <w:rPr>
          <w:rFonts w:asciiTheme="majorBidi" w:hAnsiTheme="majorBidi" w:cstheme="majorBidi" w:hint="cs"/>
          <w:sz w:val="24"/>
          <w:szCs w:val="24"/>
          <w:rtl/>
          <w:lang w:bidi="ar-IQ"/>
        </w:rPr>
        <w:t>المالية)</w:t>
      </w:r>
      <w:r w:rsidRPr="001C708E">
        <w:rPr>
          <w:rFonts w:asciiTheme="majorBidi" w:hAnsiTheme="majorBidi" w:cstheme="majorBidi" w:hint="cs"/>
          <w:sz w:val="24"/>
          <w:szCs w:val="24"/>
          <w:rtl/>
          <w:lang w:bidi="ar-IQ"/>
        </w:rPr>
        <w:t xml:space="preserve"> دوراً اساسياً في الاقتصاد في تسهل تداول الاموال والاوراق المالية وتمكن الاسواق المالية من العمل بسلاسة وأمان مما يساعد على تمويل </w:t>
      </w:r>
      <w:r w:rsidR="007B77F7" w:rsidRPr="001C708E">
        <w:rPr>
          <w:rFonts w:asciiTheme="majorBidi" w:hAnsiTheme="majorBidi" w:cstheme="majorBidi" w:hint="cs"/>
          <w:sz w:val="24"/>
          <w:szCs w:val="24"/>
          <w:rtl/>
          <w:lang w:bidi="ar-IQ"/>
        </w:rPr>
        <w:t>الاقتصاد.</w:t>
      </w:r>
    </w:p>
    <w:p w14:paraId="046C657F" w14:textId="77777777" w:rsidR="0072360C" w:rsidRDefault="0072360C" w:rsidP="0072360C">
      <w:pPr>
        <w:tabs>
          <w:tab w:val="left" w:pos="276"/>
          <w:tab w:val="left" w:pos="418"/>
        </w:tabs>
        <w:bidi/>
        <w:spacing w:after="0" w:line="240" w:lineRule="auto"/>
        <w:jc w:val="center"/>
        <w:rPr>
          <w:rFonts w:asciiTheme="majorBidi" w:hAnsiTheme="majorBidi" w:cstheme="majorBidi"/>
          <w:b/>
          <w:bCs/>
          <w:sz w:val="24"/>
          <w:szCs w:val="24"/>
          <w:lang w:bidi="ar-IQ"/>
        </w:rPr>
      </w:pPr>
    </w:p>
    <w:p w14:paraId="1BF712DE" w14:textId="3525C110" w:rsidR="007B77F7" w:rsidRPr="0072360C" w:rsidRDefault="007B77F7" w:rsidP="007B77F7">
      <w:pPr>
        <w:tabs>
          <w:tab w:val="left" w:pos="276"/>
          <w:tab w:val="left" w:pos="418"/>
        </w:tabs>
        <w:bidi/>
        <w:spacing w:after="0" w:line="240" w:lineRule="auto"/>
        <w:jc w:val="center"/>
        <w:rPr>
          <w:rFonts w:asciiTheme="majorBidi" w:hAnsiTheme="majorBidi" w:cstheme="majorBidi"/>
          <w:b/>
          <w:bCs/>
          <w:sz w:val="24"/>
          <w:szCs w:val="24"/>
          <w:lang w:bidi="ar-IQ"/>
        </w:rPr>
        <w:sectPr w:rsidR="007B77F7" w:rsidRPr="0072360C" w:rsidSect="00106A32">
          <w:headerReference w:type="default" r:id="rId16"/>
          <w:footerReference w:type="default" r:id="rId17"/>
          <w:headerReference w:type="first" r:id="rId18"/>
          <w:footerReference w:type="first" r:id="rId19"/>
          <w:pgSz w:w="12240" w:h="15840" w:code="1"/>
          <w:pgMar w:top="1304" w:right="1134" w:bottom="1134" w:left="1134" w:header="720" w:footer="720" w:gutter="0"/>
          <w:pgNumType w:start="22"/>
          <w:cols w:space="720"/>
          <w:titlePg/>
          <w:bidi/>
          <w:docGrid w:linePitch="360"/>
        </w:sectPr>
      </w:pPr>
    </w:p>
    <w:p w14:paraId="2144C6E4" w14:textId="58F4B558" w:rsidR="007B77F7" w:rsidRPr="007B77F7" w:rsidRDefault="007B77F7" w:rsidP="0013004D">
      <w:pPr>
        <w:bidi/>
        <w:spacing w:after="0" w:line="240" w:lineRule="auto"/>
        <w:jc w:val="both"/>
        <w:rPr>
          <w:rFonts w:asciiTheme="majorBidi" w:hAnsiTheme="majorBidi" w:cstheme="majorBidi"/>
          <w:b/>
          <w:bCs/>
          <w:sz w:val="28"/>
          <w:szCs w:val="28"/>
        </w:rPr>
      </w:pPr>
      <w:r w:rsidRPr="0013004D">
        <w:rPr>
          <w:rFonts w:asciiTheme="majorBidi" w:hAnsiTheme="majorBidi" w:cstheme="majorBidi" w:hint="cs"/>
          <w:b/>
          <w:bCs/>
          <w:sz w:val="28"/>
          <w:szCs w:val="28"/>
          <w:rtl/>
          <w:lang w:bidi="ar-IQ"/>
        </w:rPr>
        <w:t xml:space="preserve">2. </w:t>
      </w:r>
      <w:r w:rsidR="0013004D" w:rsidRPr="007B77F7">
        <w:rPr>
          <w:rFonts w:asciiTheme="majorBidi" w:hAnsiTheme="majorBidi" w:cstheme="majorBidi" w:hint="cs"/>
          <w:b/>
          <w:bCs/>
          <w:sz w:val="28"/>
          <w:szCs w:val="28"/>
          <w:rtl/>
        </w:rPr>
        <w:t>الإطار</w:t>
      </w:r>
      <w:r w:rsidRPr="007B77F7">
        <w:rPr>
          <w:rFonts w:asciiTheme="majorBidi" w:hAnsiTheme="majorBidi" w:cstheme="majorBidi"/>
          <w:b/>
          <w:bCs/>
          <w:sz w:val="28"/>
          <w:szCs w:val="28"/>
          <w:rtl/>
        </w:rPr>
        <w:t xml:space="preserve"> المفاهيمي للعلاقة بين المدفوعات الالكترونية وحجم التداول في السوق المالي</w:t>
      </w:r>
    </w:p>
    <w:p w14:paraId="668ED07F" w14:textId="123F564B" w:rsidR="007B77F7" w:rsidRPr="007B77F7" w:rsidRDefault="007B77F7" w:rsidP="0013004D">
      <w:pPr>
        <w:bidi/>
        <w:spacing w:after="0" w:line="240" w:lineRule="auto"/>
        <w:jc w:val="both"/>
        <w:rPr>
          <w:rFonts w:asciiTheme="majorBidi" w:hAnsiTheme="majorBidi" w:cstheme="majorBidi"/>
          <w:sz w:val="24"/>
          <w:szCs w:val="24"/>
          <w:rtl/>
        </w:rPr>
      </w:pPr>
      <w:r w:rsidRPr="007B77F7">
        <w:rPr>
          <w:rFonts w:asciiTheme="majorBidi" w:hAnsiTheme="majorBidi" w:cstheme="majorBidi"/>
          <w:sz w:val="24"/>
          <w:szCs w:val="24"/>
          <w:rtl/>
        </w:rPr>
        <w:t>2</w:t>
      </w:r>
      <w:r w:rsidR="0013004D">
        <w:rPr>
          <w:rFonts w:asciiTheme="majorBidi" w:hAnsiTheme="majorBidi" w:cstheme="majorBidi"/>
          <w:sz w:val="24"/>
          <w:szCs w:val="24"/>
        </w:rPr>
        <w:t>.</w:t>
      </w:r>
      <w:r w:rsidRPr="007B77F7">
        <w:rPr>
          <w:rFonts w:asciiTheme="majorBidi" w:hAnsiTheme="majorBidi" w:cstheme="majorBidi"/>
          <w:sz w:val="24"/>
          <w:szCs w:val="24"/>
          <w:rtl/>
        </w:rPr>
        <w:t xml:space="preserve">1: التأصيل النظري للمدفوعات </w:t>
      </w:r>
      <w:r w:rsidR="0013004D" w:rsidRPr="007B77F7">
        <w:rPr>
          <w:rFonts w:asciiTheme="majorBidi" w:hAnsiTheme="majorBidi" w:cstheme="majorBidi" w:hint="cs"/>
          <w:sz w:val="24"/>
          <w:szCs w:val="24"/>
          <w:rtl/>
        </w:rPr>
        <w:t>الالكترونية:</w:t>
      </w:r>
    </w:p>
    <w:p w14:paraId="0FE196C5" w14:textId="0B4599E1" w:rsidR="007B77F7" w:rsidRPr="007B77F7" w:rsidRDefault="007B77F7" w:rsidP="0013004D">
      <w:pPr>
        <w:bidi/>
        <w:spacing w:after="0" w:line="240" w:lineRule="auto"/>
        <w:jc w:val="both"/>
        <w:rPr>
          <w:rFonts w:asciiTheme="majorBidi" w:hAnsiTheme="majorBidi" w:cstheme="majorBidi"/>
          <w:sz w:val="24"/>
          <w:szCs w:val="24"/>
          <w:rtl/>
        </w:rPr>
      </w:pPr>
      <w:r w:rsidRPr="00BC686B">
        <w:rPr>
          <w:rFonts w:asciiTheme="majorBidi" w:hAnsiTheme="majorBidi" w:cstheme="majorBidi"/>
          <w:b/>
          <w:bCs/>
          <w:sz w:val="24"/>
          <w:szCs w:val="24"/>
          <w:rtl/>
        </w:rPr>
        <w:t>2</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1</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 xml:space="preserve">1 مفهوم المدفوعات </w:t>
      </w:r>
      <w:r w:rsidR="0013004D" w:rsidRPr="0013004D">
        <w:rPr>
          <w:rFonts w:asciiTheme="majorBidi" w:hAnsiTheme="majorBidi" w:cstheme="majorBidi" w:hint="cs"/>
          <w:b/>
          <w:bCs/>
          <w:sz w:val="24"/>
          <w:szCs w:val="24"/>
          <w:rtl/>
        </w:rPr>
        <w:t>الالكترونية:</w:t>
      </w:r>
      <w:r w:rsidRPr="007B77F7">
        <w:rPr>
          <w:rFonts w:asciiTheme="majorBidi" w:hAnsiTheme="majorBidi" w:cstheme="majorBidi"/>
          <w:sz w:val="24"/>
          <w:szCs w:val="24"/>
          <w:rtl/>
        </w:rPr>
        <w:t xml:space="preserve"> تعد أنظمة الدفع الإلكتروني بديلاً لعمليات الدفع التقليدية وأصبحت عنصراً هاماً في جميع الاقتصادات في جميع أنحاء </w:t>
      </w:r>
      <w:r w:rsidR="0013004D" w:rsidRPr="007B77F7">
        <w:rPr>
          <w:rFonts w:asciiTheme="majorBidi" w:hAnsiTheme="majorBidi" w:cstheme="majorBidi" w:hint="cs"/>
          <w:sz w:val="24"/>
          <w:szCs w:val="24"/>
          <w:rtl/>
        </w:rPr>
        <w:t>العالم،</w:t>
      </w:r>
      <w:r w:rsidRPr="007B77F7">
        <w:rPr>
          <w:rFonts w:asciiTheme="majorBidi" w:hAnsiTheme="majorBidi" w:cstheme="majorBidi"/>
          <w:sz w:val="24"/>
          <w:szCs w:val="24"/>
          <w:rtl/>
        </w:rPr>
        <w:t xml:space="preserve"> حيث أصبحت المدفوعات التقليدية أقل كفاءة في المعاملات </w:t>
      </w:r>
      <w:r w:rsidR="0013004D" w:rsidRPr="007B77F7">
        <w:rPr>
          <w:rFonts w:asciiTheme="majorBidi" w:hAnsiTheme="majorBidi" w:cstheme="majorBidi" w:hint="cs"/>
          <w:sz w:val="24"/>
          <w:szCs w:val="24"/>
          <w:rtl/>
        </w:rPr>
        <w:t>المالية،</w:t>
      </w:r>
      <w:r w:rsidRPr="007B77F7">
        <w:rPr>
          <w:rFonts w:asciiTheme="majorBidi" w:hAnsiTheme="majorBidi" w:cstheme="majorBidi"/>
          <w:sz w:val="24"/>
          <w:szCs w:val="24"/>
          <w:rtl/>
        </w:rPr>
        <w:t xml:space="preserve"> حيث أدى انتشار استخدام تكنولوجيا الإنترنت والتواصل مع الأنظمة الذكية إلى استحداث طرق وأساليب دفع جديد للتحويلات المالية وتعزيز مهمة المعاملات الإلكترونية، فظهرت التجارة والتبادل الذي يتم من خلال شبكات الاتصالات الإلكترونية، أو ما يسمى بنظام الدفع </w:t>
      </w:r>
      <w:r w:rsidR="0013004D" w:rsidRPr="007B77F7">
        <w:rPr>
          <w:rFonts w:asciiTheme="majorBidi" w:hAnsiTheme="majorBidi" w:cstheme="majorBidi" w:hint="cs"/>
          <w:sz w:val="24"/>
          <w:szCs w:val="24"/>
          <w:rtl/>
        </w:rPr>
        <w:t>الإلكتروني.</w:t>
      </w:r>
      <w:r w:rsidRPr="007B77F7">
        <w:rPr>
          <w:rFonts w:asciiTheme="majorBidi" w:hAnsiTheme="majorBidi" w:cstheme="majorBidi"/>
          <w:sz w:val="24"/>
          <w:szCs w:val="24"/>
          <w:rtl/>
        </w:rPr>
        <w:t xml:space="preserve"> ويعرف (الخزرجي، الحسيني, 2019: 234) نظام الدفع الإلكتروني بأنه شكل من أشكال الالتزام المالي </w:t>
      </w:r>
      <w:r w:rsidRPr="007B77F7">
        <w:rPr>
          <w:rFonts w:asciiTheme="majorBidi" w:hAnsiTheme="majorBidi" w:cstheme="majorBidi"/>
          <w:sz w:val="24"/>
          <w:szCs w:val="24"/>
          <w:rtl/>
        </w:rPr>
        <w:t>الذي يشمل المشتري والبائع ويتم تسهيله عبر استخدام الاتصالات الإلكترونية. كما يرى (</w:t>
      </w:r>
      <w:r w:rsidRPr="007B77F7">
        <w:rPr>
          <w:rFonts w:asciiTheme="majorBidi" w:hAnsiTheme="majorBidi" w:cstheme="majorBidi"/>
          <w:sz w:val="24"/>
          <w:szCs w:val="24"/>
        </w:rPr>
        <w:t>Briggs, 2011: 1</w:t>
      </w:r>
      <w:r w:rsidRPr="007B77F7">
        <w:rPr>
          <w:rFonts w:asciiTheme="majorBidi" w:hAnsiTheme="majorBidi" w:cstheme="majorBidi"/>
          <w:sz w:val="24"/>
          <w:szCs w:val="24"/>
          <w:rtl/>
        </w:rPr>
        <w:t>) أن الدفع الإلكتروني هو شكل من أشكال الروابط البينية بين المنظمات والأفراد بمساعدة البنوك وبيوت التبديل التي تتيح التبادل النقدي إلكترونيًا</w:t>
      </w:r>
      <w:r w:rsidRPr="007B77F7">
        <w:rPr>
          <w:rFonts w:asciiTheme="majorBidi" w:hAnsiTheme="majorBidi" w:cstheme="majorBidi"/>
          <w:sz w:val="24"/>
          <w:szCs w:val="24"/>
        </w:rPr>
        <w:t>.</w:t>
      </w:r>
    </w:p>
    <w:p w14:paraId="5C61B5FE" w14:textId="4EB61FDF" w:rsidR="007B77F7" w:rsidRPr="007B77F7" w:rsidRDefault="007B77F7" w:rsidP="0013004D">
      <w:pPr>
        <w:bidi/>
        <w:spacing w:after="0" w:line="240" w:lineRule="auto"/>
        <w:jc w:val="both"/>
        <w:rPr>
          <w:rFonts w:asciiTheme="majorBidi" w:hAnsiTheme="majorBidi" w:cstheme="majorBidi"/>
          <w:sz w:val="24"/>
          <w:szCs w:val="24"/>
          <w:rtl/>
        </w:rPr>
      </w:pPr>
      <w:r w:rsidRPr="007B77F7">
        <w:rPr>
          <w:rFonts w:asciiTheme="majorBidi" w:hAnsiTheme="majorBidi" w:cstheme="majorBidi"/>
          <w:b/>
          <w:bCs/>
          <w:sz w:val="24"/>
          <w:szCs w:val="24"/>
          <w:rtl/>
        </w:rPr>
        <w:t xml:space="preserve"> 2</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1</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2</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 xml:space="preserve"> الاسواق </w:t>
      </w:r>
      <w:r w:rsidR="0013004D" w:rsidRPr="0013004D">
        <w:rPr>
          <w:rFonts w:asciiTheme="majorBidi" w:hAnsiTheme="majorBidi" w:cstheme="majorBidi" w:hint="cs"/>
          <w:b/>
          <w:bCs/>
          <w:sz w:val="24"/>
          <w:szCs w:val="24"/>
          <w:rtl/>
        </w:rPr>
        <w:t>المالية:</w:t>
      </w:r>
      <w:r w:rsidRPr="007B77F7">
        <w:rPr>
          <w:rFonts w:asciiTheme="majorBidi" w:hAnsiTheme="majorBidi" w:cstheme="majorBidi"/>
          <w:sz w:val="24"/>
          <w:szCs w:val="24"/>
          <w:rtl/>
        </w:rPr>
        <w:t xml:space="preserve"> </w:t>
      </w:r>
      <w:r w:rsidRPr="007B77F7">
        <w:rPr>
          <w:rFonts w:asciiTheme="majorBidi" w:hAnsiTheme="majorBidi" w:cstheme="majorBidi"/>
          <w:sz w:val="24"/>
          <w:szCs w:val="24"/>
          <w:rtl/>
          <w:lang w:bidi="ar-EG"/>
        </w:rPr>
        <w:t xml:space="preserve">هو نظام يجمع بين البائعين والمشترين لنوع من الأوراق المالية أو لأصل مالي معين، أو سوق استثمارية ثابتة تتم في يوم معين في مركز تجاري أو مالي معين، وغالبًا ما يكون ذلك على أساس </w:t>
      </w:r>
      <w:r w:rsidR="0013004D" w:rsidRPr="007B77F7">
        <w:rPr>
          <w:rFonts w:asciiTheme="majorBidi" w:hAnsiTheme="majorBidi" w:cstheme="majorBidi" w:hint="cs"/>
          <w:sz w:val="24"/>
          <w:szCs w:val="24"/>
          <w:rtl/>
          <w:lang w:bidi="ar-EG"/>
        </w:rPr>
        <w:t>يومي،</w:t>
      </w:r>
      <w:r w:rsidRPr="007B77F7">
        <w:rPr>
          <w:rFonts w:asciiTheme="majorBidi" w:hAnsiTheme="majorBidi" w:cstheme="majorBidi"/>
          <w:sz w:val="24"/>
          <w:szCs w:val="24"/>
          <w:rtl/>
          <w:lang w:bidi="ar-EG"/>
        </w:rPr>
        <w:t xml:space="preserve"> يجتمع فيه أصحاب رؤوس </w:t>
      </w:r>
      <w:r w:rsidR="0013004D" w:rsidRPr="007B77F7">
        <w:rPr>
          <w:rFonts w:asciiTheme="majorBidi" w:hAnsiTheme="majorBidi" w:cstheme="majorBidi" w:hint="cs"/>
          <w:sz w:val="24"/>
          <w:szCs w:val="24"/>
          <w:rtl/>
          <w:lang w:bidi="ar-EG"/>
        </w:rPr>
        <w:t>الأموال،</w:t>
      </w:r>
      <w:r w:rsidRPr="007B77F7">
        <w:rPr>
          <w:rFonts w:asciiTheme="majorBidi" w:hAnsiTheme="majorBidi" w:cstheme="majorBidi"/>
          <w:sz w:val="24"/>
          <w:szCs w:val="24"/>
          <w:rtl/>
          <w:lang w:bidi="ar-EG"/>
        </w:rPr>
        <w:t xml:space="preserve"> والوسطاء يفعلون ذلك </w:t>
      </w:r>
      <w:r w:rsidR="0013004D" w:rsidRPr="007B77F7">
        <w:rPr>
          <w:rFonts w:asciiTheme="majorBidi" w:hAnsiTheme="majorBidi" w:cstheme="majorBidi" w:hint="cs"/>
          <w:sz w:val="24"/>
          <w:szCs w:val="24"/>
          <w:rtl/>
          <w:lang w:bidi="ar-EG"/>
        </w:rPr>
        <w:t>أيضًا،</w:t>
      </w:r>
      <w:r w:rsidRPr="007B77F7">
        <w:rPr>
          <w:rFonts w:asciiTheme="majorBidi" w:hAnsiTheme="majorBidi" w:cstheme="majorBidi"/>
          <w:sz w:val="24"/>
          <w:szCs w:val="24"/>
          <w:rtl/>
          <w:lang w:bidi="ar-EG"/>
        </w:rPr>
        <w:t xml:space="preserve"> وذلك لأنهم يتداولون الأوراق المالية وفق أنظمة وقواعد معينة (الرزين، 2005</w:t>
      </w:r>
      <w:r w:rsidRPr="007B77F7">
        <w:rPr>
          <w:rFonts w:asciiTheme="majorBidi" w:hAnsiTheme="majorBidi" w:cstheme="majorBidi"/>
          <w:sz w:val="24"/>
          <w:szCs w:val="24"/>
        </w:rPr>
        <w:t>:</w:t>
      </w:r>
      <w:r w:rsidRPr="007B77F7">
        <w:rPr>
          <w:rFonts w:asciiTheme="majorBidi" w:hAnsiTheme="majorBidi" w:cstheme="majorBidi"/>
          <w:sz w:val="24"/>
          <w:szCs w:val="24"/>
          <w:rtl/>
          <w:lang w:bidi="ar-EG"/>
        </w:rPr>
        <w:t xml:space="preserve"> 4). كما يعرف سوق الأوراق المالية بأنه سوق منظم يتم فيه التداول في الأوراق المالية التي يمكن تداولها </w:t>
      </w:r>
      <w:r w:rsidRPr="007B77F7">
        <w:rPr>
          <w:rFonts w:asciiTheme="majorBidi" w:hAnsiTheme="majorBidi" w:cstheme="majorBidi"/>
          <w:sz w:val="24"/>
          <w:szCs w:val="24"/>
          <w:rtl/>
          <w:lang w:bidi="ar-EG"/>
        </w:rPr>
        <w:lastRenderedPageBreak/>
        <w:t xml:space="preserve">في هذا السوق، مثل الأسهم وسندات الشركات والسندات </w:t>
      </w:r>
      <w:r w:rsidR="0013004D" w:rsidRPr="007B77F7">
        <w:rPr>
          <w:rFonts w:asciiTheme="majorBidi" w:hAnsiTheme="majorBidi" w:cstheme="majorBidi" w:hint="cs"/>
          <w:sz w:val="24"/>
          <w:szCs w:val="24"/>
          <w:rtl/>
          <w:lang w:bidi="ar-EG"/>
        </w:rPr>
        <w:t>الحكومية،</w:t>
      </w:r>
      <w:r w:rsidRPr="007B77F7">
        <w:rPr>
          <w:rFonts w:asciiTheme="majorBidi" w:hAnsiTheme="majorBidi" w:cstheme="majorBidi"/>
          <w:sz w:val="24"/>
          <w:szCs w:val="24"/>
          <w:rtl/>
          <w:lang w:bidi="ar-EG"/>
        </w:rPr>
        <w:t xml:space="preserve"> بواسطة أفراد مؤهلين متخصصين في هذا النوع من التداول. ويجب على هؤلاء المشاركين في السوق الامتثال للقوانين واللوائح التي تحكم السوق. وتخضع السوق لرقابة السلطات التي تتولى إنفاذ هذه القوانين واللوائح (آل فواز، 2010: 3).</w:t>
      </w:r>
    </w:p>
    <w:p w14:paraId="2B8FB47B" w14:textId="643CC305" w:rsidR="007B77F7" w:rsidRPr="007B77F7" w:rsidRDefault="007B77F7" w:rsidP="0013004D">
      <w:pPr>
        <w:bidi/>
        <w:spacing w:after="0" w:line="240" w:lineRule="auto"/>
        <w:jc w:val="both"/>
        <w:rPr>
          <w:rFonts w:asciiTheme="majorBidi" w:hAnsiTheme="majorBidi" w:cstheme="majorBidi"/>
          <w:b/>
          <w:bCs/>
          <w:sz w:val="24"/>
          <w:szCs w:val="24"/>
          <w:rtl/>
        </w:rPr>
      </w:pPr>
      <w:r w:rsidRPr="007B77F7">
        <w:rPr>
          <w:rFonts w:asciiTheme="majorBidi" w:hAnsiTheme="majorBidi" w:cstheme="majorBidi"/>
          <w:b/>
          <w:bCs/>
          <w:sz w:val="24"/>
          <w:szCs w:val="24"/>
          <w:rtl/>
        </w:rPr>
        <w:t>2</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2</w:t>
      </w:r>
      <w:r w:rsidR="0013004D" w:rsidRPr="0013004D">
        <w:rPr>
          <w:rFonts w:asciiTheme="majorBidi" w:hAnsiTheme="majorBidi" w:cstheme="majorBidi"/>
          <w:b/>
          <w:bCs/>
          <w:sz w:val="24"/>
          <w:szCs w:val="24"/>
        </w:rPr>
        <w:t>.</w:t>
      </w:r>
      <w:r w:rsidRPr="007B77F7">
        <w:rPr>
          <w:rFonts w:asciiTheme="majorBidi" w:hAnsiTheme="majorBidi" w:cstheme="majorBidi"/>
          <w:b/>
          <w:bCs/>
          <w:sz w:val="24"/>
          <w:szCs w:val="24"/>
          <w:rtl/>
        </w:rPr>
        <w:t xml:space="preserve"> الاثار الايجابية للمدفوعات الالكترونية على اداء سوق الأوراق </w:t>
      </w:r>
      <w:r w:rsidR="0013004D" w:rsidRPr="0013004D">
        <w:rPr>
          <w:rFonts w:asciiTheme="majorBidi" w:hAnsiTheme="majorBidi" w:cstheme="majorBidi" w:hint="cs"/>
          <w:b/>
          <w:bCs/>
          <w:sz w:val="24"/>
          <w:szCs w:val="24"/>
          <w:rtl/>
        </w:rPr>
        <w:t>المالية:</w:t>
      </w:r>
    </w:p>
    <w:p w14:paraId="430B990B" w14:textId="1005D987" w:rsidR="007B77F7" w:rsidRPr="007B77F7" w:rsidRDefault="007B77F7" w:rsidP="0013004D">
      <w:pPr>
        <w:bidi/>
        <w:spacing w:after="0" w:line="240" w:lineRule="auto"/>
        <w:ind w:firstLine="231"/>
        <w:jc w:val="both"/>
        <w:rPr>
          <w:rFonts w:asciiTheme="majorBidi" w:hAnsiTheme="majorBidi" w:cstheme="majorBidi"/>
          <w:sz w:val="24"/>
          <w:szCs w:val="24"/>
        </w:rPr>
      </w:pPr>
      <w:r w:rsidRPr="007B77F7">
        <w:rPr>
          <w:rFonts w:asciiTheme="majorBidi" w:hAnsiTheme="majorBidi" w:cstheme="majorBidi"/>
          <w:sz w:val="24"/>
          <w:szCs w:val="24"/>
          <w:rtl/>
          <w:lang w:bidi="ar-EG"/>
        </w:rPr>
        <w:t xml:space="preserve">يعد اعتماد المدفوعات الالكترونية، كأحد </w:t>
      </w:r>
      <w:r w:rsidR="0013004D" w:rsidRPr="007B77F7">
        <w:rPr>
          <w:rFonts w:asciiTheme="majorBidi" w:hAnsiTheme="majorBidi" w:cstheme="majorBidi" w:hint="cs"/>
          <w:sz w:val="24"/>
          <w:szCs w:val="24"/>
          <w:rtl/>
          <w:lang w:bidi="ar-EG"/>
        </w:rPr>
        <w:t>أبرز</w:t>
      </w:r>
      <w:r w:rsidRPr="007B77F7">
        <w:rPr>
          <w:rFonts w:asciiTheme="majorBidi" w:hAnsiTheme="majorBidi" w:cstheme="majorBidi"/>
          <w:sz w:val="24"/>
          <w:szCs w:val="24"/>
          <w:rtl/>
          <w:lang w:bidi="ar-EG"/>
        </w:rPr>
        <w:t xml:space="preserve"> ملامح التحول المالي والمصرفي في بيئة الاعمال المعاصرة، مدفوعا بالتطور التكنولوجي الهائل وانتشار الهواتف الذكية، وقد ترتب على ذلك مجموعة من الانعكاسات الايجابية على اسواق الاوراق المالية، نتناول فيما يلي </w:t>
      </w:r>
      <w:r w:rsidR="0013004D" w:rsidRPr="007B77F7">
        <w:rPr>
          <w:rFonts w:asciiTheme="majorBidi" w:hAnsiTheme="majorBidi" w:cstheme="majorBidi" w:hint="cs"/>
          <w:sz w:val="24"/>
          <w:szCs w:val="24"/>
          <w:rtl/>
          <w:lang w:bidi="ar-EG"/>
        </w:rPr>
        <w:t>أبرزها</w:t>
      </w:r>
      <w:r w:rsidRPr="007B77F7">
        <w:rPr>
          <w:rFonts w:asciiTheme="majorBidi" w:hAnsiTheme="majorBidi" w:cstheme="majorBidi"/>
          <w:sz w:val="24"/>
          <w:szCs w:val="24"/>
          <w:rtl/>
          <w:lang w:bidi="ar-EG"/>
        </w:rPr>
        <w:t>:</w:t>
      </w:r>
    </w:p>
    <w:p w14:paraId="2EFB03FA" w14:textId="77777777" w:rsidR="007B77F7" w:rsidRPr="007B77F7" w:rsidRDefault="007B77F7" w:rsidP="0013004D">
      <w:pPr>
        <w:bidi/>
        <w:spacing w:after="0" w:line="240" w:lineRule="auto"/>
        <w:jc w:val="both"/>
        <w:rPr>
          <w:rFonts w:asciiTheme="majorBidi" w:hAnsiTheme="majorBidi" w:cstheme="majorBidi"/>
          <w:b/>
          <w:bCs/>
          <w:sz w:val="24"/>
          <w:szCs w:val="24"/>
          <w:rtl/>
          <w:lang w:bidi="ar-EG"/>
        </w:rPr>
      </w:pPr>
      <w:r w:rsidRPr="007B77F7">
        <w:rPr>
          <w:rFonts w:asciiTheme="majorBidi" w:hAnsiTheme="majorBidi" w:cstheme="majorBidi"/>
          <w:b/>
          <w:bCs/>
          <w:sz w:val="24"/>
          <w:szCs w:val="24"/>
          <w:rtl/>
          <w:lang w:bidi="ar-EG"/>
        </w:rPr>
        <w:t xml:space="preserve">١. تعزيز كفاءة الأسواق المالية وزيادة حجم التداول: </w:t>
      </w:r>
      <w:r w:rsidRPr="007B77F7">
        <w:rPr>
          <w:rFonts w:asciiTheme="majorBidi" w:hAnsiTheme="majorBidi" w:cstheme="majorBidi"/>
          <w:b/>
          <w:bCs/>
          <w:sz w:val="24"/>
          <w:szCs w:val="24"/>
          <w:rtl/>
          <w:lang w:bidi="ar-EG"/>
        </w:rPr>
        <w:tab/>
      </w:r>
    </w:p>
    <w:p w14:paraId="6ED46483" w14:textId="2136C9AD" w:rsidR="007B77F7" w:rsidRPr="007B77F7" w:rsidRDefault="007B77F7" w:rsidP="0013004D">
      <w:pPr>
        <w:bidi/>
        <w:spacing w:after="0" w:line="240" w:lineRule="auto"/>
        <w:ind w:firstLine="231"/>
        <w:jc w:val="both"/>
        <w:rPr>
          <w:rFonts w:asciiTheme="majorBidi" w:hAnsiTheme="majorBidi" w:cstheme="majorBidi"/>
          <w:sz w:val="24"/>
          <w:szCs w:val="24"/>
        </w:rPr>
      </w:pPr>
      <w:r w:rsidRPr="007B77F7">
        <w:rPr>
          <w:rFonts w:asciiTheme="majorBidi" w:hAnsiTheme="majorBidi" w:cstheme="majorBidi"/>
          <w:sz w:val="24"/>
          <w:szCs w:val="24"/>
          <w:rtl/>
          <w:lang w:bidi="ar-EG"/>
        </w:rPr>
        <w:t xml:space="preserve">لقد أسهم اعتماد حلول المدفوعات الإلكترونية في زيادة كفاءة إتمام الأسواق المالية من ناحيتي التكلفة والسرعة، حيث خفضت من الصفقات العالية بسبة 50- 70% مقارنة بالدفع النقدي التقليدي، فيما انخفضت دورة تسوية الصفقات بنسبة 20% تقريبا، كما ساهمت المدفوعات الإلكترونية في زيادة سرعة وسهولة انتقال رؤوس الأموال بين مختلف الأسواق المالية، مما انعكس إيجابيا على مستويات السيولة وقدرة تسعير الأصول المالية بشكل أكثر دقة وفاعلية، وتجدر الإشارة إلى ان اثار تبني المدفوعات الإلكترونية على كفاءة أسواق رأس المال تختلف باختلاف مستوى النضج المالي والتكنولوجي لتلك الأسواق. ففي الاقتصادات الناشئة ذات الأسواق غير المتطورة، كان </w:t>
      </w:r>
      <w:r w:rsidR="0013004D" w:rsidRPr="007B77F7">
        <w:rPr>
          <w:rFonts w:asciiTheme="majorBidi" w:hAnsiTheme="majorBidi" w:cstheme="majorBidi" w:hint="cs"/>
          <w:sz w:val="24"/>
          <w:szCs w:val="24"/>
          <w:rtl/>
          <w:lang w:bidi="ar-EG"/>
        </w:rPr>
        <w:t>للانتقال</w:t>
      </w:r>
      <w:r w:rsidRPr="007B77F7">
        <w:rPr>
          <w:rFonts w:asciiTheme="majorBidi" w:hAnsiTheme="majorBidi" w:cstheme="majorBidi"/>
          <w:sz w:val="24"/>
          <w:szCs w:val="24"/>
          <w:rtl/>
          <w:lang w:bidi="ar-EG"/>
        </w:rPr>
        <w:t xml:space="preserve"> إلى المدفوعات الإلكترونية أثر </w:t>
      </w:r>
      <w:r w:rsidR="0013004D" w:rsidRPr="007B77F7">
        <w:rPr>
          <w:rFonts w:asciiTheme="majorBidi" w:hAnsiTheme="majorBidi" w:cstheme="majorBidi" w:hint="cs"/>
          <w:sz w:val="24"/>
          <w:szCs w:val="24"/>
          <w:rtl/>
          <w:lang w:bidi="ar-EG"/>
        </w:rPr>
        <w:t>إيجابي</w:t>
      </w:r>
      <w:r w:rsidRPr="007B77F7">
        <w:rPr>
          <w:rFonts w:asciiTheme="majorBidi" w:hAnsiTheme="majorBidi" w:cstheme="majorBidi"/>
          <w:sz w:val="24"/>
          <w:szCs w:val="24"/>
          <w:rtl/>
          <w:lang w:bidi="ar-EG"/>
        </w:rPr>
        <w:t xml:space="preserve"> كبير على تحسين الكفاءة، بينما كانت تلك الاثار اقل وضوحا في الاقتصادات المتقدمة التي تتمتع أصلا بأسواق مالية فعالة (</w:t>
      </w:r>
      <w:r w:rsidRPr="007B77F7">
        <w:rPr>
          <w:rFonts w:asciiTheme="majorBidi" w:hAnsiTheme="majorBidi" w:cstheme="majorBidi"/>
          <w:sz w:val="24"/>
          <w:szCs w:val="24"/>
        </w:rPr>
        <w:t>Gallardo, et. al., 2015: 83</w:t>
      </w:r>
      <w:r w:rsidRPr="007B77F7">
        <w:rPr>
          <w:rFonts w:asciiTheme="majorBidi" w:hAnsiTheme="majorBidi" w:cstheme="majorBidi"/>
          <w:sz w:val="24"/>
          <w:szCs w:val="24"/>
          <w:rtl/>
          <w:lang w:bidi="ar-EG"/>
        </w:rPr>
        <w:t>).</w:t>
      </w:r>
    </w:p>
    <w:p w14:paraId="6520D57F" w14:textId="77777777" w:rsidR="007B77F7" w:rsidRPr="007B77F7" w:rsidRDefault="007B77F7" w:rsidP="0013004D">
      <w:pPr>
        <w:bidi/>
        <w:spacing w:after="0" w:line="240" w:lineRule="auto"/>
        <w:jc w:val="both"/>
        <w:rPr>
          <w:rFonts w:asciiTheme="majorBidi" w:hAnsiTheme="majorBidi" w:cstheme="majorBidi"/>
          <w:b/>
          <w:bCs/>
          <w:sz w:val="24"/>
          <w:szCs w:val="24"/>
          <w:rtl/>
          <w:lang w:bidi="ar-EG"/>
        </w:rPr>
      </w:pPr>
      <w:r w:rsidRPr="007B77F7">
        <w:rPr>
          <w:rFonts w:asciiTheme="majorBidi" w:hAnsiTheme="majorBidi" w:cstheme="majorBidi"/>
          <w:b/>
          <w:bCs/>
          <w:sz w:val="24"/>
          <w:szCs w:val="24"/>
          <w:rtl/>
          <w:lang w:bidi="ar-EG"/>
        </w:rPr>
        <w:t xml:space="preserve">2. دفع عجلة الشمول المالي: </w:t>
      </w:r>
    </w:p>
    <w:p w14:paraId="37AB5629" w14:textId="55B09126" w:rsidR="007B77F7" w:rsidRPr="007B77F7" w:rsidRDefault="007B77F7" w:rsidP="0013004D">
      <w:pPr>
        <w:bidi/>
        <w:spacing w:after="0" w:line="240" w:lineRule="auto"/>
        <w:ind w:firstLine="231"/>
        <w:jc w:val="both"/>
        <w:rPr>
          <w:rFonts w:asciiTheme="majorBidi" w:hAnsiTheme="majorBidi" w:cstheme="majorBidi"/>
          <w:sz w:val="24"/>
          <w:szCs w:val="24"/>
          <w:rtl/>
          <w:lang w:bidi="ar-EG"/>
        </w:rPr>
      </w:pPr>
      <w:r w:rsidRPr="007B77F7">
        <w:rPr>
          <w:rFonts w:asciiTheme="majorBidi" w:hAnsiTheme="majorBidi" w:cstheme="majorBidi"/>
          <w:sz w:val="24"/>
          <w:szCs w:val="24"/>
          <w:rtl/>
          <w:lang w:bidi="ar-EG"/>
        </w:rPr>
        <w:t>ساعد اعتماد المدفوعات الكترونية على زيادة معدلات الوصول إلى الخدمات المالية والمصرفية، حيث تتيح تلك الحلول إمكانية إجراء عمليات المالية بشكل مرن وبتكلفة أقل، مما شجع المزيد من الأفراد والشركات على الدخول في النظام المالي الرسمي، وبحسب تقرير البنك الدولي، إد</w:t>
      </w:r>
      <w:r w:rsidR="00564B69">
        <w:rPr>
          <w:rFonts w:asciiTheme="majorBidi" w:hAnsiTheme="majorBidi" w:cstheme="majorBidi" w:hint="cs"/>
          <w:sz w:val="24"/>
          <w:szCs w:val="24"/>
          <w:rtl/>
          <w:lang w:bidi="ar-IQ"/>
        </w:rPr>
        <w:t>ى</w:t>
      </w:r>
      <w:r w:rsidRPr="007B77F7">
        <w:rPr>
          <w:rFonts w:asciiTheme="majorBidi" w:hAnsiTheme="majorBidi" w:cstheme="majorBidi"/>
          <w:sz w:val="24"/>
          <w:szCs w:val="24"/>
          <w:rtl/>
          <w:lang w:bidi="ar-EG"/>
        </w:rPr>
        <w:t xml:space="preserve"> اعتماد </w:t>
      </w:r>
      <w:r w:rsidRPr="007B77F7">
        <w:rPr>
          <w:rFonts w:asciiTheme="majorBidi" w:hAnsiTheme="majorBidi" w:cstheme="majorBidi"/>
          <w:sz w:val="24"/>
          <w:szCs w:val="24"/>
          <w:rtl/>
          <w:lang w:bidi="ar-EG"/>
        </w:rPr>
        <w:t>المدفوعات الإلكترونية إلى زيادة معدلات شمول الخدمات المالية بنسبة 15-20% في البلدان النامية خلال الفترة ٢٠١٥ -٢٠٢٠ كما ساهمت تلك الحلول في تعزيز شمولية النظام المالي للمناطق الريفية والنائية، من خلال ربطها بشبكة البنية التحتية الرقمية، مثل: الانترنت السريع وأبراج الاتصالات (جاسم، محمد، 2020: 46).</w:t>
      </w:r>
    </w:p>
    <w:p w14:paraId="43152163" w14:textId="77777777" w:rsidR="007B77F7" w:rsidRPr="007B77F7" w:rsidRDefault="007B77F7" w:rsidP="0013004D">
      <w:pPr>
        <w:bidi/>
        <w:spacing w:after="0" w:line="240" w:lineRule="auto"/>
        <w:jc w:val="both"/>
        <w:rPr>
          <w:rFonts w:asciiTheme="majorBidi" w:hAnsiTheme="majorBidi" w:cstheme="majorBidi"/>
          <w:b/>
          <w:bCs/>
          <w:sz w:val="24"/>
          <w:szCs w:val="24"/>
          <w:rtl/>
          <w:lang w:bidi="ar-EG"/>
        </w:rPr>
      </w:pPr>
      <w:r w:rsidRPr="007B77F7">
        <w:rPr>
          <w:rFonts w:asciiTheme="majorBidi" w:hAnsiTheme="majorBidi" w:cstheme="majorBidi"/>
          <w:b/>
          <w:bCs/>
          <w:sz w:val="24"/>
          <w:szCs w:val="24"/>
          <w:rtl/>
          <w:lang w:bidi="ar-EG"/>
        </w:rPr>
        <w:t xml:space="preserve">3. تعزيز حماية المستثمرين: </w:t>
      </w:r>
    </w:p>
    <w:p w14:paraId="1CAE992D" w14:textId="77777777" w:rsidR="007B77F7" w:rsidRPr="007B77F7" w:rsidRDefault="007B77F7" w:rsidP="0013004D">
      <w:pPr>
        <w:bidi/>
        <w:spacing w:after="0" w:line="240" w:lineRule="auto"/>
        <w:ind w:firstLine="231"/>
        <w:jc w:val="both"/>
        <w:rPr>
          <w:rFonts w:asciiTheme="majorBidi" w:hAnsiTheme="majorBidi" w:cstheme="majorBidi"/>
          <w:sz w:val="24"/>
          <w:szCs w:val="24"/>
        </w:rPr>
      </w:pPr>
      <w:r w:rsidRPr="007B77F7">
        <w:rPr>
          <w:rFonts w:asciiTheme="majorBidi" w:hAnsiTheme="majorBidi" w:cstheme="majorBidi"/>
          <w:sz w:val="24"/>
          <w:szCs w:val="24"/>
          <w:rtl/>
          <w:lang w:bidi="ar-EG"/>
        </w:rPr>
        <w:t>تعد حماية حقوق المستثمرين أحد الركائز الأساسية لضمان فعالية أسواق رأس المال وجذب الاستثمارات، وفد ساهمت حلول الدفع الرقمي في تعزيز تلك الحماية من خلال الآليات الآتية (</w:t>
      </w:r>
      <w:r w:rsidRPr="007B77F7">
        <w:rPr>
          <w:rFonts w:asciiTheme="majorBidi" w:hAnsiTheme="majorBidi" w:cstheme="majorBidi"/>
          <w:sz w:val="24"/>
          <w:szCs w:val="24"/>
          <w:rtl/>
        </w:rPr>
        <w:t>ناجي, 2021: 24</w:t>
      </w:r>
      <w:r w:rsidRPr="007B77F7">
        <w:rPr>
          <w:rFonts w:asciiTheme="majorBidi" w:hAnsiTheme="majorBidi" w:cstheme="majorBidi"/>
          <w:sz w:val="24"/>
          <w:szCs w:val="24"/>
          <w:rtl/>
          <w:lang w:bidi="ar-EG"/>
        </w:rPr>
        <w:t>):</w:t>
      </w:r>
    </w:p>
    <w:p w14:paraId="3CABE433" w14:textId="77777777" w:rsidR="0013004D" w:rsidRDefault="007B77F7" w:rsidP="0013004D">
      <w:pPr>
        <w:pStyle w:val="ListParagraph"/>
        <w:numPr>
          <w:ilvl w:val="0"/>
          <w:numId w:val="36"/>
        </w:numPr>
        <w:bidi/>
        <w:spacing w:after="0" w:line="240" w:lineRule="auto"/>
        <w:ind w:left="373"/>
        <w:jc w:val="both"/>
        <w:rPr>
          <w:rFonts w:asciiTheme="majorBidi" w:hAnsiTheme="majorBidi" w:cstheme="majorBidi"/>
          <w:sz w:val="24"/>
          <w:szCs w:val="24"/>
        </w:rPr>
      </w:pPr>
      <w:r w:rsidRPr="0013004D">
        <w:rPr>
          <w:rFonts w:asciiTheme="majorBidi" w:hAnsiTheme="majorBidi" w:cstheme="majorBidi"/>
          <w:sz w:val="24"/>
          <w:szCs w:val="24"/>
          <w:rtl/>
          <w:lang w:bidi="ar-EG"/>
        </w:rPr>
        <w:t xml:space="preserve">زيادة الشفافية: حوث موفر تكنولوجيا البلوك نكين والعقود الذكية رؤية واضحة للمستثمرين حول العمليات المالية. </w:t>
      </w:r>
    </w:p>
    <w:p w14:paraId="4C5F5FE9" w14:textId="77777777" w:rsidR="0013004D" w:rsidRDefault="007B77F7" w:rsidP="0013004D">
      <w:pPr>
        <w:pStyle w:val="ListParagraph"/>
        <w:numPr>
          <w:ilvl w:val="0"/>
          <w:numId w:val="36"/>
        </w:numPr>
        <w:bidi/>
        <w:spacing w:after="0" w:line="240" w:lineRule="auto"/>
        <w:ind w:left="373"/>
        <w:jc w:val="both"/>
        <w:rPr>
          <w:rFonts w:asciiTheme="majorBidi" w:hAnsiTheme="majorBidi" w:cstheme="majorBidi"/>
          <w:sz w:val="24"/>
          <w:szCs w:val="24"/>
        </w:rPr>
      </w:pPr>
      <w:r w:rsidRPr="0013004D">
        <w:rPr>
          <w:rFonts w:asciiTheme="majorBidi" w:hAnsiTheme="majorBidi" w:cstheme="majorBidi"/>
          <w:sz w:val="24"/>
          <w:szCs w:val="24"/>
          <w:rtl/>
          <w:lang w:bidi="ar-EG"/>
        </w:rPr>
        <w:t xml:space="preserve">خفض الاحتيال: تحد المعاملات الرقمية الموثقة بالبصمة الرقمية والهوية </w:t>
      </w:r>
      <w:proofErr w:type="spellStart"/>
      <w:r w:rsidRPr="0013004D">
        <w:rPr>
          <w:rFonts w:asciiTheme="majorBidi" w:hAnsiTheme="majorBidi" w:cstheme="majorBidi"/>
          <w:sz w:val="24"/>
          <w:szCs w:val="24"/>
          <w:rtl/>
          <w:lang w:bidi="ar-EG"/>
        </w:rPr>
        <w:t>البيومترية</w:t>
      </w:r>
      <w:proofErr w:type="spellEnd"/>
      <w:r w:rsidRPr="0013004D">
        <w:rPr>
          <w:rFonts w:asciiTheme="majorBidi" w:hAnsiTheme="majorBidi" w:cstheme="majorBidi"/>
          <w:sz w:val="24"/>
          <w:szCs w:val="24"/>
          <w:rtl/>
          <w:lang w:bidi="ar-EG"/>
        </w:rPr>
        <w:t xml:space="preserve"> من مخاطر الاحتيال أو تزوير المعلومات. </w:t>
      </w:r>
    </w:p>
    <w:p w14:paraId="12477694" w14:textId="0707AC08" w:rsidR="007B77F7" w:rsidRPr="0013004D" w:rsidRDefault="007B77F7" w:rsidP="0013004D">
      <w:pPr>
        <w:pStyle w:val="ListParagraph"/>
        <w:numPr>
          <w:ilvl w:val="0"/>
          <w:numId w:val="36"/>
        </w:numPr>
        <w:bidi/>
        <w:spacing w:after="0" w:line="240" w:lineRule="auto"/>
        <w:ind w:left="373"/>
        <w:jc w:val="both"/>
        <w:rPr>
          <w:rFonts w:asciiTheme="majorBidi" w:hAnsiTheme="majorBidi" w:cstheme="majorBidi"/>
          <w:sz w:val="24"/>
          <w:szCs w:val="24"/>
        </w:rPr>
      </w:pPr>
      <w:r w:rsidRPr="0013004D">
        <w:rPr>
          <w:rFonts w:asciiTheme="majorBidi" w:hAnsiTheme="majorBidi" w:cstheme="majorBidi"/>
          <w:sz w:val="24"/>
          <w:szCs w:val="24"/>
          <w:rtl/>
          <w:lang w:bidi="ar-EG"/>
        </w:rPr>
        <w:t xml:space="preserve">زيادة الامتثال التنظيمي: تسهل متابعة الالتزام بالمتطلبات التنظيمية مثل: "اعرف عميلك". </w:t>
      </w:r>
    </w:p>
    <w:p w14:paraId="5A9CBA12" w14:textId="77777777" w:rsidR="007B77F7" w:rsidRPr="007B77F7" w:rsidRDefault="007B77F7" w:rsidP="0013004D">
      <w:pPr>
        <w:bidi/>
        <w:spacing w:after="0" w:line="240" w:lineRule="auto"/>
        <w:jc w:val="both"/>
        <w:rPr>
          <w:rFonts w:asciiTheme="majorBidi" w:hAnsiTheme="majorBidi" w:cstheme="majorBidi"/>
          <w:b/>
          <w:bCs/>
          <w:sz w:val="24"/>
          <w:szCs w:val="24"/>
          <w:rtl/>
          <w:lang w:bidi="ar-EG"/>
        </w:rPr>
      </w:pPr>
      <w:r w:rsidRPr="007B77F7">
        <w:rPr>
          <w:rFonts w:asciiTheme="majorBidi" w:hAnsiTheme="majorBidi" w:cstheme="majorBidi"/>
          <w:b/>
          <w:bCs/>
          <w:sz w:val="24"/>
          <w:szCs w:val="24"/>
          <w:rtl/>
          <w:lang w:bidi="ar-EG"/>
        </w:rPr>
        <w:t xml:space="preserve">4. تسهيل وصول الشركات الصغيرة والمتوسطة للتمويل: </w:t>
      </w:r>
    </w:p>
    <w:p w14:paraId="499B281E" w14:textId="12FBCB6F" w:rsidR="007B77F7" w:rsidRPr="007B77F7" w:rsidRDefault="007B77F7" w:rsidP="0013004D">
      <w:pPr>
        <w:bidi/>
        <w:spacing w:after="0" w:line="240" w:lineRule="auto"/>
        <w:ind w:firstLine="231"/>
        <w:jc w:val="both"/>
        <w:rPr>
          <w:rFonts w:asciiTheme="majorBidi" w:hAnsiTheme="majorBidi" w:cstheme="majorBidi"/>
          <w:sz w:val="24"/>
          <w:szCs w:val="24"/>
          <w:rtl/>
          <w:lang w:bidi="ar-EG"/>
        </w:rPr>
      </w:pPr>
      <w:r w:rsidRPr="007B77F7">
        <w:rPr>
          <w:rFonts w:asciiTheme="majorBidi" w:hAnsiTheme="majorBidi" w:cstheme="majorBidi"/>
          <w:sz w:val="24"/>
          <w:szCs w:val="24"/>
          <w:rtl/>
          <w:lang w:bidi="ar-EG"/>
        </w:rPr>
        <w:t xml:space="preserve">يعد الحصول على التمويل أحد أبرر التحديات التي تواجه الشركات الصغيرة والمتوسطة في الوصول إلى الأسواق المالية، نظرا لضعف قدرتها </w:t>
      </w:r>
      <w:r w:rsidR="0013004D" w:rsidRPr="007B77F7">
        <w:rPr>
          <w:rFonts w:asciiTheme="majorBidi" w:hAnsiTheme="majorBidi" w:cstheme="majorBidi" w:hint="cs"/>
          <w:sz w:val="24"/>
          <w:szCs w:val="24"/>
          <w:rtl/>
          <w:lang w:bidi="ar-EG"/>
        </w:rPr>
        <w:t>على</w:t>
      </w:r>
      <w:r w:rsidRPr="007B77F7">
        <w:rPr>
          <w:rFonts w:asciiTheme="majorBidi" w:hAnsiTheme="majorBidi" w:cstheme="majorBidi"/>
          <w:sz w:val="24"/>
          <w:szCs w:val="24"/>
          <w:rtl/>
          <w:lang w:bidi="ar-EG"/>
        </w:rPr>
        <w:t xml:space="preserve"> تقديم الضمانات المطلوبة من البنوك، إلا أن ظهور العديد من منصات التمويل الجماعي المعتمدة على التقنيات الحديثة قد سهل الوصول إلى رأس المال بالنسبة لتلك الشركات (</w:t>
      </w:r>
      <w:r w:rsidRPr="007B77F7">
        <w:rPr>
          <w:rFonts w:asciiTheme="majorBidi" w:hAnsiTheme="majorBidi" w:cstheme="majorBidi"/>
          <w:sz w:val="24"/>
          <w:szCs w:val="24"/>
          <w:rtl/>
        </w:rPr>
        <w:t>الخزرجي، الحسيني, 2019</w:t>
      </w:r>
      <w:r w:rsidRPr="007B77F7">
        <w:rPr>
          <w:rFonts w:asciiTheme="majorBidi" w:hAnsiTheme="majorBidi" w:cstheme="majorBidi"/>
          <w:sz w:val="24"/>
          <w:szCs w:val="24"/>
          <w:rtl/>
          <w:lang w:bidi="ar-EG"/>
        </w:rPr>
        <w:t>: 29). وبذلك تكون التكنولوجيا الحديثة قد اتاحت فرصة الوصول إلى التمويل لشريحة واسعة من الشركات الناشئة التي كان من الصعب عليها ذلك في الماضي، مما ينعكس إيجابا على زيادة حجم الاستثمارات بأسواق، وهكذا يتضح ان لتبني حلول الدفع الالكتروني اثار ايجابية متعددة.</w:t>
      </w:r>
    </w:p>
    <w:p w14:paraId="605EF019" w14:textId="1817041C" w:rsidR="007B77F7" w:rsidRPr="007B77F7" w:rsidRDefault="007B77F7" w:rsidP="0013004D">
      <w:pPr>
        <w:bidi/>
        <w:spacing w:after="0" w:line="240" w:lineRule="auto"/>
        <w:jc w:val="both"/>
        <w:rPr>
          <w:rFonts w:asciiTheme="majorBidi" w:hAnsiTheme="majorBidi" w:cstheme="majorBidi"/>
          <w:sz w:val="24"/>
          <w:szCs w:val="24"/>
          <w:rtl/>
          <w:lang w:bidi="ar-EG"/>
        </w:rPr>
      </w:pPr>
      <w:r w:rsidRPr="007B77F7">
        <w:rPr>
          <w:rFonts w:asciiTheme="majorBidi" w:hAnsiTheme="majorBidi" w:cstheme="majorBidi"/>
          <w:sz w:val="24"/>
          <w:szCs w:val="24"/>
          <w:rtl/>
          <w:lang w:bidi="ar-EG"/>
        </w:rPr>
        <w:t xml:space="preserve">2-3- تطور العلاقة بين مؤشرات المدفوعات </w:t>
      </w:r>
      <w:r w:rsidR="0013004D" w:rsidRPr="007B77F7">
        <w:rPr>
          <w:rFonts w:asciiTheme="majorBidi" w:hAnsiTheme="majorBidi" w:cstheme="majorBidi" w:hint="cs"/>
          <w:sz w:val="24"/>
          <w:szCs w:val="24"/>
          <w:rtl/>
          <w:lang w:bidi="ar-EG"/>
        </w:rPr>
        <w:t xml:space="preserve">الالكترونية </w:t>
      </w:r>
      <w:r w:rsidR="0013004D" w:rsidRPr="007B77F7">
        <w:rPr>
          <w:rFonts w:asciiTheme="majorBidi" w:hAnsiTheme="majorBidi" w:cstheme="majorBidi"/>
          <w:sz w:val="24"/>
          <w:szCs w:val="24"/>
          <w:rtl/>
          <w:lang w:bidi="ar-EG"/>
        </w:rPr>
        <w:t>(</w:t>
      </w:r>
      <w:r w:rsidR="0013004D" w:rsidRPr="007B77F7">
        <w:rPr>
          <w:rFonts w:asciiTheme="majorBidi" w:hAnsiTheme="majorBidi" w:cstheme="majorBidi" w:hint="cs"/>
          <w:sz w:val="24"/>
          <w:szCs w:val="24"/>
          <w:rtl/>
          <w:lang w:bidi="ar-EG"/>
        </w:rPr>
        <w:t>قيمة</w:t>
      </w:r>
      <w:r w:rsidRPr="007B77F7">
        <w:rPr>
          <w:rFonts w:asciiTheme="majorBidi" w:hAnsiTheme="majorBidi" w:cstheme="majorBidi"/>
          <w:sz w:val="24"/>
          <w:szCs w:val="24"/>
          <w:rtl/>
          <w:lang w:bidi="ar-EG"/>
        </w:rPr>
        <w:t xml:space="preserve"> تحويلات </w:t>
      </w:r>
      <w:r w:rsidR="0013004D" w:rsidRPr="007B77F7">
        <w:rPr>
          <w:rFonts w:asciiTheme="majorBidi" w:hAnsiTheme="majorBidi" w:cstheme="majorBidi" w:hint="cs"/>
          <w:sz w:val="24"/>
          <w:szCs w:val="24"/>
          <w:rtl/>
          <w:lang w:bidi="ar-EG"/>
        </w:rPr>
        <w:t>المصارف،</w:t>
      </w:r>
      <w:r w:rsidRPr="007B77F7">
        <w:rPr>
          <w:rFonts w:asciiTheme="majorBidi" w:hAnsiTheme="majorBidi" w:cstheme="majorBidi"/>
          <w:sz w:val="24"/>
          <w:szCs w:val="24"/>
          <w:rtl/>
          <w:lang w:bidi="ar-EG"/>
        </w:rPr>
        <w:t xml:space="preserve"> مبالغ الصكوك </w:t>
      </w:r>
      <w:r w:rsidR="0013004D" w:rsidRPr="007B77F7">
        <w:rPr>
          <w:rFonts w:asciiTheme="majorBidi" w:hAnsiTheme="majorBidi" w:cstheme="majorBidi" w:hint="cs"/>
          <w:sz w:val="24"/>
          <w:szCs w:val="24"/>
          <w:rtl/>
          <w:lang w:bidi="ar-EG"/>
        </w:rPr>
        <w:t>الالكترونية،</w:t>
      </w:r>
      <w:r w:rsidRPr="007B77F7">
        <w:rPr>
          <w:rFonts w:asciiTheme="majorBidi" w:hAnsiTheme="majorBidi" w:cstheme="majorBidi"/>
          <w:sz w:val="24"/>
          <w:szCs w:val="24"/>
          <w:rtl/>
          <w:lang w:bidi="ar-EG"/>
        </w:rPr>
        <w:t xml:space="preserve"> وتحويلات نظام الدفع </w:t>
      </w:r>
      <w:r w:rsidR="0013004D" w:rsidRPr="007B77F7">
        <w:rPr>
          <w:rFonts w:asciiTheme="majorBidi" w:hAnsiTheme="majorBidi" w:cstheme="majorBidi" w:hint="cs"/>
          <w:sz w:val="24"/>
          <w:szCs w:val="24"/>
          <w:rtl/>
          <w:lang w:bidi="ar-EG"/>
        </w:rPr>
        <w:t>بالتجزئة) ومؤشر</w:t>
      </w:r>
      <w:r w:rsidRPr="007B77F7">
        <w:rPr>
          <w:rFonts w:asciiTheme="majorBidi" w:hAnsiTheme="majorBidi" w:cstheme="majorBidi"/>
          <w:sz w:val="24"/>
          <w:szCs w:val="24"/>
          <w:rtl/>
          <w:lang w:bidi="ar-EG"/>
        </w:rPr>
        <w:t xml:space="preserve"> حجم التداول في سوق العراق للأوراق المالية </w:t>
      </w:r>
      <w:r w:rsidR="0013004D" w:rsidRPr="007B77F7">
        <w:rPr>
          <w:rFonts w:asciiTheme="majorBidi" w:hAnsiTheme="majorBidi" w:cstheme="majorBidi" w:hint="cs"/>
          <w:sz w:val="24"/>
          <w:szCs w:val="24"/>
          <w:rtl/>
          <w:lang w:bidi="ar-EG"/>
        </w:rPr>
        <w:t>للمدة.</w:t>
      </w:r>
    </w:p>
    <w:p w14:paraId="11C4592E" w14:textId="1937C26C" w:rsidR="0013004D" w:rsidRDefault="0013004D" w:rsidP="0013004D">
      <w:pPr>
        <w:bidi/>
        <w:spacing w:after="0" w:line="240" w:lineRule="auto"/>
        <w:jc w:val="both"/>
        <w:rPr>
          <w:rFonts w:asciiTheme="majorBidi" w:hAnsiTheme="majorBidi" w:cstheme="majorBidi"/>
          <w:b/>
          <w:bCs/>
          <w:sz w:val="24"/>
          <w:szCs w:val="24"/>
          <w:rtl/>
          <w:lang w:bidi="ar-EG"/>
        </w:rPr>
        <w:sectPr w:rsidR="0013004D" w:rsidSect="00B12FA0">
          <w:headerReference w:type="first" r:id="rId20"/>
          <w:type w:val="continuous"/>
          <w:pgSz w:w="12240" w:h="15840" w:code="1"/>
          <w:pgMar w:top="1304" w:right="1134" w:bottom="1134" w:left="1134" w:header="720" w:footer="720" w:gutter="0"/>
          <w:cols w:num="2" w:space="720"/>
          <w:titlePg/>
          <w:bidi/>
          <w:docGrid w:linePitch="360"/>
        </w:sectPr>
      </w:pPr>
    </w:p>
    <w:p w14:paraId="5EEA34D9" w14:textId="77777777" w:rsidR="00564B69" w:rsidRPr="00564B69" w:rsidRDefault="00564B69" w:rsidP="0013004D">
      <w:pPr>
        <w:bidi/>
        <w:spacing w:after="0" w:line="240" w:lineRule="auto"/>
        <w:jc w:val="both"/>
        <w:rPr>
          <w:rFonts w:asciiTheme="majorBidi" w:hAnsiTheme="majorBidi" w:cstheme="majorBidi"/>
          <w:b/>
          <w:bCs/>
          <w:sz w:val="12"/>
          <w:szCs w:val="12"/>
          <w:lang w:bidi="ar-EG"/>
        </w:rPr>
      </w:pPr>
    </w:p>
    <w:p w14:paraId="352DC9D2" w14:textId="433838DC" w:rsidR="007B77F7" w:rsidRPr="007B77F7" w:rsidRDefault="0013004D" w:rsidP="00564B69">
      <w:pPr>
        <w:bidi/>
        <w:spacing w:after="0" w:line="240" w:lineRule="auto"/>
        <w:jc w:val="both"/>
        <w:rPr>
          <w:rFonts w:asciiTheme="majorBidi" w:hAnsiTheme="majorBidi" w:cstheme="majorBidi"/>
          <w:b/>
          <w:bCs/>
          <w:sz w:val="24"/>
          <w:szCs w:val="24"/>
          <w:rtl/>
          <w:lang w:bidi="ar-EG"/>
        </w:rPr>
      </w:pPr>
      <w:r w:rsidRPr="0013004D">
        <w:rPr>
          <w:rFonts w:asciiTheme="majorBidi" w:hAnsiTheme="majorBidi" w:cstheme="majorBidi"/>
          <w:b/>
          <w:bCs/>
          <w:sz w:val="24"/>
          <w:szCs w:val="24"/>
          <w:rtl/>
          <w:lang w:bidi="ar-EG"/>
        </w:rPr>
        <w:t>الجدول (</w:t>
      </w:r>
      <w:r w:rsidR="007B77F7" w:rsidRPr="007B77F7">
        <w:rPr>
          <w:rFonts w:asciiTheme="majorBidi" w:hAnsiTheme="majorBidi" w:cstheme="majorBidi"/>
          <w:b/>
          <w:bCs/>
          <w:sz w:val="24"/>
          <w:szCs w:val="24"/>
          <w:rtl/>
          <w:lang w:bidi="ar-EG"/>
        </w:rPr>
        <w:t xml:space="preserve">1) تطور العلاقة بين مؤشرات المدفوعات الالكترونية ومؤشر حجم التداول في سوق العراق للأوراق المالية* </w:t>
      </w:r>
    </w:p>
    <w:tbl>
      <w:tblPr>
        <w:tblStyle w:val="TableGrid"/>
        <w:tblW w:w="0" w:type="auto"/>
        <w:jc w:val="right"/>
        <w:tblLook w:val="04A0" w:firstRow="1" w:lastRow="0" w:firstColumn="1" w:lastColumn="0" w:noHBand="0" w:noVBand="1"/>
      </w:tblPr>
      <w:tblGrid>
        <w:gridCol w:w="977"/>
        <w:gridCol w:w="1096"/>
        <w:gridCol w:w="1347"/>
        <w:gridCol w:w="1385"/>
        <w:gridCol w:w="992"/>
        <w:gridCol w:w="996"/>
        <w:gridCol w:w="1134"/>
        <w:gridCol w:w="1273"/>
        <w:gridCol w:w="727"/>
      </w:tblGrid>
      <w:tr w:rsidR="00564B69" w:rsidRPr="007B77F7" w14:paraId="12697468"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37E80DD" w14:textId="79C8D508" w:rsidR="007B77F7" w:rsidRPr="007B77F7" w:rsidRDefault="007B77F7" w:rsidP="00564B69">
            <w:pPr>
              <w:bidi/>
              <w:rPr>
                <w:rFonts w:asciiTheme="majorBidi" w:hAnsiTheme="majorBidi" w:cstheme="majorBidi"/>
                <w:sz w:val="24"/>
                <w:szCs w:val="24"/>
              </w:rPr>
            </w:pPr>
            <w:r w:rsidRPr="007B77F7">
              <w:rPr>
                <w:rFonts w:asciiTheme="majorBidi" w:hAnsiTheme="majorBidi" w:cstheme="majorBidi"/>
                <w:sz w:val="24"/>
                <w:szCs w:val="24"/>
                <w:rtl/>
              </w:rPr>
              <w:t>معدل النمو %</w:t>
            </w:r>
          </w:p>
        </w:tc>
        <w:tc>
          <w:tcPr>
            <w:tcW w:w="109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7224AA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حجم التداول</w:t>
            </w:r>
          </w:p>
        </w:tc>
        <w:tc>
          <w:tcPr>
            <w:tcW w:w="134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9663C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معدل النمو %</w:t>
            </w:r>
          </w:p>
        </w:tc>
        <w:tc>
          <w:tcPr>
            <w:tcW w:w="138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97F6A7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 xml:space="preserve">تحويلات نظام الدفع بالتجزئة </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23491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معدل النمو %</w:t>
            </w:r>
          </w:p>
        </w:tc>
        <w:tc>
          <w:tcPr>
            <w:tcW w:w="99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CB7E19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 xml:space="preserve">مبالغ الصكوك </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556C08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معدل النمو %</w:t>
            </w:r>
          </w:p>
        </w:tc>
        <w:tc>
          <w:tcPr>
            <w:tcW w:w="127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C244D2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قيمة تحويلات المصارف</w:t>
            </w:r>
          </w:p>
        </w:tc>
        <w:tc>
          <w:tcPr>
            <w:tcW w:w="72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B1FDF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السنة</w:t>
            </w:r>
          </w:p>
        </w:tc>
      </w:tr>
      <w:tr w:rsidR="00564B69" w:rsidRPr="007B77F7" w14:paraId="35C83E4C"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tcPr>
          <w:p w14:paraId="72A374AC"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BFE1D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78.43</w:t>
            </w:r>
          </w:p>
        </w:tc>
        <w:tc>
          <w:tcPr>
            <w:tcW w:w="1347" w:type="dxa"/>
            <w:tcBorders>
              <w:top w:val="single" w:sz="4" w:space="0" w:color="auto"/>
              <w:left w:val="single" w:sz="4" w:space="0" w:color="auto"/>
              <w:bottom w:val="single" w:sz="4" w:space="0" w:color="auto"/>
              <w:right w:val="single" w:sz="4" w:space="0" w:color="auto"/>
            </w:tcBorders>
            <w:vAlign w:val="center"/>
          </w:tcPr>
          <w:p w14:paraId="734802F1"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2CA5D1D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tcPr>
          <w:p w14:paraId="706FC300" w14:textId="77777777" w:rsidR="007B77F7" w:rsidRPr="007B77F7" w:rsidRDefault="007B77F7" w:rsidP="0013004D">
            <w:pPr>
              <w:bidi/>
              <w:rPr>
                <w:rFonts w:asciiTheme="majorBidi" w:hAnsiTheme="majorBidi" w:cstheme="majorBidi"/>
                <w:sz w:val="24"/>
                <w:szCs w:val="24"/>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0A98C30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8.77</w:t>
            </w:r>
          </w:p>
        </w:tc>
        <w:tc>
          <w:tcPr>
            <w:tcW w:w="1134" w:type="dxa"/>
            <w:tcBorders>
              <w:top w:val="single" w:sz="4" w:space="0" w:color="auto"/>
              <w:left w:val="single" w:sz="4" w:space="0" w:color="auto"/>
              <w:bottom w:val="single" w:sz="4" w:space="0" w:color="auto"/>
              <w:right w:val="single" w:sz="4" w:space="0" w:color="auto"/>
            </w:tcBorders>
            <w:vAlign w:val="center"/>
          </w:tcPr>
          <w:p w14:paraId="217F7A81"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28B63D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10.20</w:t>
            </w:r>
          </w:p>
        </w:tc>
        <w:tc>
          <w:tcPr>
            <w:tcW w:w="727" w:type="dxa"/>
            <w:tcBorders>
              <w:top w:val="single" w:sz="4" w:space="0" w:color="auto"/>
              <w:left w:val="single" w:sz="4" w:space="0" w:color="auto"/>
              <w:bottom w:val="single" w:sz="4" w:space="0" w:color="auto"/>
              <w:right w:val="single" w:sz="4" w:space="0" w:color="auto"/>
            </w:tcBorders>
            <w:vAlign w:val="center"/>
            <w:hideMark/>
          </w:tcPr>
          <w:p w14:paraId="28829CD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2011</w:t>
            </w:r>
          </w:p>
        </w:tc>
      </w:tr>
      <w:tr w:rsidR="00564B69" w:rsidRPr="007B77F7" w14:paraId="19237C9E"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5E0AC10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(5.02)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D9CE89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74.49</w:t>
            </w:r>
          </w:p>
        </w:tc>
        <w:tc>
          <w:tcPr>
            <w:tcW w:w="1347" w:type="dxa"/>
            <w:tcBorders>
              <w:top w:val="single" w:sz="4" w:space="0" w:color="auto"/>
              <w:left w:val="single" w:sz="4" w:space="0" w:color="auto"/>
              <w:bottom w:val="single" w:sz="4" w:space="0" w:color="auto"/>
              <w:right w:val="single" w:sz="4" w:space="0" w:color="auto"/>
            </w:tcBorders>
            <w:vAlign w:val="center"/>
          </w:tcPr>
          <w:p w14:paraId="6793ACA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2753DE5C"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8638C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13.82</w:t>
            </w:r>
          </w:p>
        </w:tc>
        <w:tc>
          <w:tcPr>
            <w:tcW w:w="996" w:type="dxa"/>
            <w:tcBorders>
              <w:top w:val="single" w:sz="4" w:space="0" w:color="auto"/>
              <w:left w:val="single" w:sz="4" w:space="0" w:color="auto"/>
              <w:bottom w:val="single" w:sz="4" w:space="0" w:color="auto"/>
              <w:right w:val="single" w:sz="4" w:space="0" w:color="auto"/>
            </w:tcBorders>
            <w:vAlign w:val="center"/>
            <w:hideMark/>
          </w:tcPr>
          <w:p w14:paraId="533CFD7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129.98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D48988"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29.31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25AD154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13.19</w:t>
            </w:r>
          </w:p>
        </w:tc>
        <w:tc>
          <w:tcPr>
            <w:tcW w:w="727" w:type="dxa"/>
            <w:tcBorders>
              <w:top w:val="single" w:sz="4" w:space="0" w:color="auto"/>
              <w:left w:val="single" w:sz="4" w:space="0" w:color="auto"/>
              <w:bottom w:val="single" w:sz="4" w:space="0" w:color="auto"/>
              <w:right w:val="single" w:sz="4" w:space="0" w:color="auto"/>
            </w:tcBorders>
            <w:vAlign w:val="center"/>
            <w:hideMark/>
          </w:tcPr>
          <w:p w14:paraId="7C16FE3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2012</w:t>
            </w:r>
          </w:p>
        </w:tc>
      </w:tr>
      <w:tr w:rsidR="00564B69" w:rsidRPr="007B77F7" w14:paraId="5ABDC247"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01707DF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217.7</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39D018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236.68</w:t>
            </w:r>
          </w:p>
        </w:tc>
        <w:tc>
          <w:tcPr>
            <w:tcW w:w="1347" w:type="dxa"/>
            <w:tcBorders>
              <w:top w:val="single" w:sz="4" w:space="0" w:color="auto"/>
              <w:left w:val="single" w:sz="4" w:space="0" w:color="auto"/>
              <w:bottom w:val="single" w:sz="4" w:space="0" w:color="auto"/>
              <w:right w:val="single" w:sz="4" w:space="0" w:color="auto"/>
            </w:tcBorders>
            <w:vAlign w:val="center"/>
          </w:tcPr>
          <w:p w14:paraId="4951B7D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5F05D5A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2EDE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4.94</w:t>
            </w:r>
          </w:p>
        </w:tc>
        <w:tc>
          <w:tcPr>
            <w:tcW w:w="996" w:type="dxa"/>
            <w:tcBorders>
              <w:top w:val="single" w:sz="4" w:space="0" w:color="auto"/>
              <w:left w:val="single" w:sz="4" w:space="0" w:color="auto"/>
              <w:bottom w:val="single" w:sz="4" w:space="0" w:color="auto"/>
              <w:right w:val="single" w:sz="4" w:space="0" w:color="auto"/>
            </w:tcBorders>
            <w:vAlign w:val="center"/>
            <w:hideMark/>
          </w:tcPr>
          <w:p w14:paraId="05CE205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773.29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ABC6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14.10</w:t>
            </w:r>
          </w:p>
        </w:tc>
        <w:tc>
          <w:tcPr>
            <w:tcW w:w="1273" w:type="dxa"/>
            <w:tcBorders>
              <w:top w:val="single" w:sz="4" w:space="0" w:color="auto"/>
              <w:left w:val="single" w:sz="4" w:space="0" w:color="auto"/>
              <w:bottom w:val="single" w:sz="4" w:space="0" w:color="auto"/>
              <w:right w:val="single" w:sz="4" w:space="0" w:color="auto"/>
            </w:tcBorders>
            <w:vAlign w:val="center"/>
            <w:hideMark/>
          </w:tcPr>
          <w:p w14:paraId="49DBD59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15.05</w:t>
            </w:r>
          </w:p>
        </w:tc>
        <w:tc>
          <w:tcPr>
            <w:tcW w:w="727" w:type="dxa"/>
            <w:tcBorders>
              <w:top w:val="single" w:sz="4" w:space="0" w:color="auto"/>
              <w:left w:val="single" w:sz="4" w:space="0" w:color="auto"/>
              <w:bottom w:val="single" w:sz="4" w:space="0" w:color="auto"/>
              <w:right w:val="single" w:sz="4" w:space="0" w:color="auto"/>
            </w:tcBorders>
            <w:vAlign w:val="center"/>
            <w:hideMark/>
          </w:tcPr>
          <w:p w14:paraId="119D4DC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2013</w:t>
            </w:r>
          </w:p>
        </w:tc>
      </w:tr>
      <w:tr w:rsidR="00564B69" w:rsidRPr="007B77F7" w14:paraId="0A02628B"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3CD308B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(6.28)</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702360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75.10</w:t>
            </w:r>
          </w:p>
        </w:tc>
        <w:tc>
          <w:tcPr>
            <w:tcW w:w="1347" w:type="dxa"/>
            <w:tcBorders>
              <w:top w:val="single" w:sz="4" w:space="0" w:color="auto"/>
              <w:left w:val="single" w:sz="4" w:space="0" w:color="auto"/>
              <w:bottom w:val="single" w:sz="4" w:space="0" w:color="auto"/>
              <w:right w:val="single" w:sz="4" w:space="0" w:color="auto"/>
            </w:tcBorders>
            <w:vAlign w:val="center"/>
          </w:tcPr>
          <w:p w14:paraId="7ADFE42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7A400FFE"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B2781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1.86</w:t>
            </w:r>
          </w:p>
        </w:tc>
        <w:tc>
          <w:tcPr>
            <w:tcW w:w="996" w:type="dxa"/>
            <w:tcBorders>
              <w:top w:val="single" w:sz="4" w:space="0" w:color="auto"/>
              <w:left w:val="single" w:sz="4" w:space="0" w:color="auto"/>
              <w:bottom w:val="single" w:sz="4" w:space="0" w:color="auto"/>
              <w:right w:val="single" w:sz="4" w:space="0" w:color="auto"/>
            </w:tcBorders>
            <w:vAlign w:val="center"/>
            <w:hideMark/>
          </w:tcPr>
          <w:p w14:paraId="07B5C4B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2216.75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8DA2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10.7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CE5E80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16.66</w:t>
            </w:r>
          </w:p>
        </w:tc>
        <w:tc>
          <w:tcPr>
            <w:tcW w:w="727" w:type="dxa"/>
            <w:tcBorders>
              <w:top w:val="single" w:sz="4" w:space="0" w:color="auto"/>
              <w:left w:val="single" w:sz="4" w:space="0" w:color="auto"/>
              <w:bottom w:val="single" w:sz="4" w:space="0" w:color="auto"/>
              <w:right w:val="single" w:sz="4" w:space="0" w:color="auto"/>
            </w:tcBorders>
            <w:vAlign w:val="center"/>
            <w:hideMark/>
          </w:tcPr>
          <w:p w14:paraId="1B042B6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2014</w:t>
            </w:r>
          </w:p>
        </w:tc>
      </w:tr>
      <w:tr w:rsidR="00564B69" w:rsidRPr="007B77F7" w14:paraId="436C7DCD"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188B2A9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(49.36)</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DEDB04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38.01</w:t>
            </w:r>
          </w:p>
        </w:tc>
        <w:tc>
          <w:tcPr>
            <w:tcW w:w="1347" w:type="dxa"/>
            <w:tcBorders>
              <w:top w:val="single" w:sz="4" w:space="0" w:color="auto"/>
              <w:left w:val="single" w:sz="4" w:space="0" w:color="auto"/>
              <w:bottom w:val="single" w:sz="4" w:space="0" w:color="auto"/>
              <w:right w:val="single" w:sz="4" w:space="0" w:color="auto"/>
            </w:tcBorders>
            <w:vAlign w:val="center"/>
          </w:tcPr>
          <w:p w14:paraId="128F9FC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2AF274C8"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76F96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(9.8)</w:t>
            </w:r>
          </w:p>
        </w:tc>
        <w:tc>
          <w:tcPr>
            <w:tcW w:w="996" w:type="dxa"/>
            <w:tcBorders>
              <w:top w:val="single" w:sz="4" w:space="0" w:color="auto"/>
              <w:left w:val="single" w:sz="4" w:space="0" w:color="auto"/>
              <w:bottom w:val="single" w:sz="4" w:space="0" w:color="auto"/>
              <w:right w:val="single" w:sz="4" w:space="0" w:color="auto"/>
            </w:tcBorders>
            <w:vAlign w:val="center"/>
            <w:hideMark/>
          </w:tcPr>
          <w:p w14:paraId="194B52C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1999.37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B2FB5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(2.10)</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2607BF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16.31</w:t>
            </w:r>
          </w:p>
        </w:tc>
        <w:tc>
          <w:tcPr>
            <w:tcW w:w="727" w:type="dxa"/>
            <w:tcBorders>
              <w:top w:val="single" w:sz="4" w:space="0" w:color="auto"/>
              <w:left w:val="single" w:sz="4" w:space="0" w:color="auto"/>
              <w:bottom w:val="single" w:sz="4" w:space="0" w:color="auto"/>
              <w:right w:val="single" w:sz="4" w:space="0" w:color="auto"/>
            </w:tcBorders>
            <w:vAlign w:val="center"/>
            <w:hideMark/>
          </w:tcPr>
          <w:p w14:paraId="2A8174D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2015</w:t>
            </w:r>
          </w:p>
        </w:tc>
      </w:tr>
      <w:tr w:rsidR="00564B69" w:rsidRPr="007B77F7" w14:paraId="20E5655B"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3422FA90"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13.12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CF33F0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43.00</w:t>
            </w:r>
          </w:p>
        </w:tc>
        <w:tc>
          <w:tcPr>
            <w:tcW w:w="1347" w:type="dxa"/>
            <w:tcBorders>
              <w:top w:val="single" w:sz="4" w:space="0" w:color="auto"/>
              <w:left w:val="single" w:sz="4" w:space="0" w:color="auto"/>
              <w:bottom w:val="single" w:sz="4" w:space="0" w:color="auto"/>
              <w:right w:val="single" w:sz="4" w:space="0" w:color="auto"/>
            </w:tcBorders>
            <w:vAlign w:val="center"/>
          </w:tcPr>
          <w:p w14:paraId="5AC5CBC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7127822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B8415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(8.04)</w:t>
            </w:r>
          </w:p>
        </w:tc>
        <w:tc>
          <w:tcPr>
            <w:tcW w:w="996" w:type="dxa"/>
            <w:tcBorders>
              <w:top w:val="single" w:sz="4" w:space="0" w:color="auto"/>
              <w:left w:val="single" w:sz="4" w:space="0" w:color="auto"/>
              <w:bottom w:val="single" w:sz="4" w:space="0" w:color="auto"/>
              <w:right w:val="single" w:sz="4" w:space="0" w:color="auto"/>
            </w:tcBorders>
            <w:vAlign w:val="center"/>
            <w:hideMark/>
          </w:tcPr>
          <w:p w14:paraId="1EAEC11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1838.52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1F16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(9.4)</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40623A0"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14.78</w:t>
            </w:r>
          </w:p>
        </w:tc>
        <w:tc>
          <w:tcPr>
            <w:tcW w:w="727" w:type="dxa"/>
            <w:tcBorders>
              <w:top w:val="single" w:sz="4" w:space="0" w:color="auto"/>
              <w:left w:val="single" w:sz="4" w:space="0" w:color="auto"/>
              <w:bottom w:val="single" w:sz="4" w:space="0" w:color="auto"/>
              <w:right w:val="single" w:sz="4" w:space="0" w:color="auto"/>
            </w:tcBorders>
            <w:vAlign w:val="center"/>
            <w:hideMark/>
          </w:tcPr>
          <w:p w14:paraId="5A91A7F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2016</w:t>
            </w:r>
          </w:p>
        </w:tc>
      </w:tr>
      <w:tr w:rsidR="00564B69" w:rsidRPr="007B77F7" w14:paraId="37D57BD5"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1B6E177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74.44</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98828E5"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75.01</w:t>
            </w:r>
          </w:p>
        </w:tc>
        <w:tc>
          <w:tcPr>
            <w:tcW w:w="1347" w:type="dxa"/>
            <w:tcBorders>
              <w:top w:val="single" w:sz="4" w:space="0" w:color="auto"/>
              <w:left w:val="single" w:sz="4" w:space="0" w:color="auto"/>
              <w:bottom w:val="single" w:sz="4" w:space="0" w:color="auto"/>
              <w:right w:val="single" w:sz="4" w:space="0" w:color="auto"/>
            </w:tcBorders>
            <w:vAlign w:val="center"/>
          </w:tcPr>
          <w:p w14:paraId="2795B72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tcPr>
          <w:p w14:paraId="35A0247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3C62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(1.5)</w:t>
            </w:r>
          </w:p>
        </w:tc>
        <w:tc>
          <w:tcPr>
            <w:tcW w:w="996" w:type="dxa"/>
            <w:tcBorders>
              <w:top w:val="single" w:sz="4" w:space="0" w:color="auto"/>
              <w:left w:val="single" w:sz="4" w:space="0" w:color="auto"/>
              <w:bottom w:val="single" w:sz="4" w:space="0" w:color="auto"/>
              <w:right w:val="single" w:sz="4" w:space="0" w:color="auto"/>
            </w:tcBorders>
            <w:vAlign w:val="center"/>
            <w:hideMark/>
          </w:tcPr>
          <w:p w14:paraId="34F535E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1810.97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21F58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(9.47)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7D4F34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13.38</w:t>
            </w:r>
          </w:p>
        </w:tc>
        <w:tc>
          <w:tcPr>
            <w:tcW w:w="727" w:type="dxa"/>
            <w:tcBorders>
              <w:top w:val="single" w:sz="4" w:space="0" w:color="auto"/>
              <w:left w:val="single" w:sz="4" w:space="0" w:color="auto"/>
              <w:bottom w:val="single" w:sz="4" w:space="0" w:color="auto"/>
              <w:right w:val="single" w:sz="4" w:space="0" w:color="auto"/>
            </w:tcBorders>
            <w:vAlign w:val="center"/>
            <w:hideMark/>
          </w:tcPr>
          <w:p w14:paraId="7F854C85"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2017</w:t>
            </w:r>
          </w:p>
        </w:tc>
      </w:tr>
      <w:tr w:rsidR="00564B69" w:rsidRPr="007B77F7" w14:paraId="683901A8"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13FC7B6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(48.19)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8174D9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38.87</w:t>
            </w:r>
          </w:p>
        </w:tc>
        <w:tc>
          <w:tcPr>
            <w:tcW w:w="1347" w:type="dxa"/>
            <w:tcBorders>
              <w:top w:val="single" w:sz="4" w:space="0" w:color="auto"/>
              <w:left w:val="single" w:sz="4" w:space="0" w:color="auto"/>
              <w:bottom w:val="single" w:sz="4" w:space="0" w:color="auto"/>
              <w:right w:val="single" w:sz="4" w:space="0" w:color="auto"/>
            </w:tcBorders>
            <w:vAlign w:val="center"/>
          </w:tcPr>
          <w:p w14:paraId="1108DA5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1BAD542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827BD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44.3</w:t>
            </w:r>
          </w:p>
        </w:tc>
        <w:tc>
          <w:tcPr>
            <w:tcW w:w="996" w:type="dxa"/>
            <w:tcBorders>
              <w:top w:val="single" w:sz="4" w:space="0" w:color="auto"/>
              <w:left w:val="single" w:sz="4" w:space="0" w:color="auto"/>
              <w:bottom w:val="single" w:sz="4" w:space="0" w:color="auto"/>
              <w:right w:val="single" w:sz="4" w:space="0" w:color="auto"/>
            </w:tcBorders>
            <w:vAlign w:val="center"/>
            <w:hideMark/>
          </w:tcPr>
          <w:p w14:paraId="1FD5C3DE"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2613.43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C7F08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0.75</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F63D69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13.48</w:t>
            </w:r>
          </w:p>
        </w:tc>
        <w:tc>
          <w:tcPr>
            <w:tcW w:w="727" w:type="dxa"/>
            <w:tcBorders>
              <w:top w:val="single" w:sz="4" w:space="0" w:color="auto"/>
              <w:left w:val="single" w:sz="4" w:space="0" w:color="auto"/>
              <w:bottom w:val="single" w:sz="4" w:space="0" w:color="auto"/>
              <w:right w:val="single" w:sz="4" w:space="0" w:color="auto"/>
            </w:tcBorders>
            <w:vAlign w:val="center"/>
            <w:hideMark/>
          </w:tcPr>
          <w:p w14:paraId="542D483C"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2018</w:t>
            </w:r>
          </w:p>
        </w:tc>
      </w:tr>
      <w:tr w:rsidR="00564B69" w:rsidRPr="007B77F7" w14:paraId="26DE40DC"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6E017E64"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18.42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A5AC5E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46.03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767074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9.16</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68E4EBC"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25.56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6F6161"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22.3</w:t>
            </w:r>
          </w:p>
        </w:tc>
        <w:tc>
          <w:tcPr>
            <w:tcW w:w="996" w:type="dxa"/>
            <w:tcBorders>
              <w:top w:val="single" w:sz="4" w:space="0" w:color="auto"/>
              <w:left w:val="single" w:sz="4" w:space="0" w:color="auto"/>
              <w:bottom w:val="single" w:sz="4" w:space="0" w:color="auto"/>
              <w:right w:val="single" w:sz="4" w:space="0" w:color="auto"/>
            </w:tcBorders>
            <w:vAlign w:val="center"/>
            <w:hideMark/>
          </w:tcPr>
          <w:p w14:paraId="57F7B355"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3196.40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7AFB3"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14.8</w:t>
            </w:r>
          </w:p>
        </w:tc>
        <w:tc>
          <w:tcPr>
            <w:tcW w:w="1273" w:type="dxa"/>
            <w:tcBorders>
              <w:top w:val="single" w:sz="4" w:space="0" w:color="auto"/>
              <w:left w:val="single" w:sz="4" w:space="0" w:color="auto"/>
              <w:bottom w:val="single" w:sz="4" w:space="0" w:color="auto"/>
              <w:right w:val="single" w:sz="4" w:space="0" w:color="auto"/>
            </w:tcBorders>
            <w:vAlign w:val="center"/>
            <w:hideMark/>
          </w:tcPr>
          <w:p w14:paraId="400C4E7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15.47</w:t>
            </w:r>
          </w:p>
        </w:tc>
        <w:tc>
          <w:tcPr>
            <w:tcW w:w="727" w:type="dxa"/>
            <w:tcBorders>
              <w:top w:val="single" w:sz="4" w:space="0" w:color="auto"/>
              <w:left w:val="single" w:sz="4" w:space="0" w:color="auto"/>
              <w:bottom w:val="single" w:sz="4" w:space="0" w:color="auto"/>
              <w:right w:val="single" w:sz="4" w:space="0" w:color="auto"/>
            </w:tcBorders>
            <w:vAlign w:val="center"/>
            <w:hideMark/>
          </w:tcPr>
          <w:p w14:paraId="332B801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2019</w:t>
            </w:r>
          </w:p>
        </w:tc>
      </w:tr>
      <w:tr w:rsidR="00564B69" w:rsidRPr="007B77F7" w14:paraId="3D6BD7E8"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376B027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lastRenderedPageBreak/>
              <w:t>17.34</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F4AD1E5"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54.01</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4631449"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3.73</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80E030C"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120.76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97A4A0"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(34.1)</w:t>
            </w:r>
          </w:p>
        </w:tc>
        <w:tc>
          <w:tcPr>
            <w:tcW w:w="996" w:type="dxa"/>
            <w:tcBorders>
              <w:top w:val="single" w:sz="4" w:space="0" w:color="auto"/>
              <w:left w:val="single" w:sz="4" w:space="0" w:color="auto"/>
              <w:bottom w:val="single" w:sz="4" w:space="0" w:color="auto"/>
              <w:right w:val="single" w:sz="4" w:space="0" w:color="auto"/>
            </w:tcBorders>
            <w:vAlign w:val="center"/>
            <w:hideMark/>
          </w:tcPr>
          <w:p w14:paraId="3093499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2106.12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7C14C8"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7.1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C36031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16.57</w:t>
            </w:r>
          </w:p>
        </w:tc>
        <w:tc>
          <w:tcPr>
            <w:tcW w:w="727" w:type="dxa"/>
            <w:tcBorders>
              <w:top w:val="single" w:sz="4" w:space="0" w:color="auto"/>
              <w:left w:val="single" w:sz="4" w:space="0" w:color="auto"/>
              <w:bottom w:val="single" w:sz="4" w:space="0" w:color="auto"/>
              <w:right w:val="single" w:sz="4" w:space="0" w:color="auto"/>
            </w:tcBorders>
            <w:vAlign w:val="center"/>
            <w:hideMark/>
          </w:tcPr>
          <w:p w14:paraId="7F21594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2020</w:t>
            </w:r>
          </w:p>
        </w:tc>
      </w:tr>
      <w:tr w:rsidR="00564B69" w:rsidRPr="007B77F7" w14:paraId="34A04A4F" w14:textId="77777777" w:rsidTr="00564B69">
        <w:trPr>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6D46BFB6"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138.7</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35A08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128.94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A5D2FB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1.69</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3FD62C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325.25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3C66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(9.81)</w:t>
            </w:r>
          </w:p>
        </w:tc>
        <w:tc>
          <w:tcPr>
            <w:tcW w:w="996" w:type="dxa"/>
            <w:tcBorders>
              <w:top w:val="single" w:sz="4" w:space="0" w:color="auto"/>
              <w:left w:val="single" w:sz="4" w:space="0" w:color="auto"/>
              <w:bottom w:val="single" w:sz="4" w:space="0" w:color="auto"/>
              <w:right w:val="single" w:sz="4" w:space="0" w:color="auto"/>
            </w:tcBorders>
            <w:vAlign w:val="center"/>
            <w:hideMark/>
          </w:tcPr>
          <w:p w14:paraId="139F7A9F"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1899.47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FDC6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0.96</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F268567"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16.73</w:t>
            </w:r>
          </w:p>
        </w:tc>
        <w:tc>
          <w:tcPr>
            <w:tcW w:w="727" w:type="dxa"/>
            <w:tcBorders>
              <w:top w:val="single" w:sz="4" w:space="0" w:color="auto"/>
              <w:left w:val="single" w:sz="4" w:space="0" w:color="auto"/>
              <w:bottom w:val="single" w:sz="4" w:space="0" w:color="auto"/>
              <w:right w:val="single" w:sz="4" w:space="0" w:color="auto"/>
            </w:tcBorders>
            <w:vAlign w:val="center"/>
            <w:hideMark/>
          </w:tcPr>
          <w:p w14:paraId="53D8862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2021</w:t>
            </w:r>
          </w:p>
        </w:tc>
      </w:tr>
      <w:tr w:rsidR="00564B69" w:rsidRPr="007B77F7" w14:paraId="789C8403" w14:textId="77777777" w:rsidTr="002A2C5D">
        <w:trPr>
          <w:trHeight w:val="58"/>
          <w:jc w:val="right"/>
        </w:trPr>
        <w:tc>
          <w:tcPr>
            <w:tcW w:w="977" w:type="dxa"/>
            <w:tcBorders>
              <w:top w:val="single" w:sz="4" w:space="0" w:color="auto"/>
              <w:left w:val="single" w:sz="4" w:space="0" w:color="auto"/>
              <w:bottom w:val="single" w:sz="4" w:space="0" w:color="auto"/>
              <w:right w:val="single" w:sz="4" w:space="0" w:color="auto"/>
            </w:tcBorders>
            <w:vAlign w:val="center"/>
            <w:hideMark/>
          </w:tcPr>
          <w:p w14:paraId="044F8A00"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(66.30)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A6DD88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43.44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31955B0"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1.10</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DF93141"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684.12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E36F2B"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33.1</w:t>
            </w:r>
          </w:p>
        </w:tc>
        <w:tc>
          <w:tcPr>
            <w:tcW w:w="996" w:type="dxa"/>
            <w:tcBorders>
              <w:top w:val="single" w:sz="4" w:space="0" w:color="auto"/>
              <w:left w:val="single" w:sz="4" w:space="0" w:color="auto"/>
              <w:bottom w:val="single" w:sz="4" w:space="0" w:color="auto"/>
              <w:right w:val="single" w:sz="4" w:space="0" w:color="auto"/>
            </w:tcBorders>
            <w:vAlign w:val="center"/>
            <w:hideMark/>
          </w:tcPr>
          <w:p w14:paraId="1F2C955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2528.38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693652"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15.2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B559EDD"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19.28</w:t>
            </w:r>
          </w:p>
        </w:tc>
        <w:tc>
          <w:tcPr>
            <w:tcW w:w="727" w:type="dxa"/>
            <w:tcBorders>
              <w:top w:val="single" w:sz="4" w:space="0" w:color="auto"/>
              <w:left w:val="single" w:sz="4" w:space="0" w:color="auto"/>
              <w:bottom w:val="single" w:sz="4" w:space="0" w:color="auto"/>
              <w:right w:val="single" w:sz="4" w:space="0" w:color="auto"/>
            </w:tcBorders>
            <w:vAlign w:val="center"/>
            <w:hideMark/>
          </w:tcPr>
          <w:p w14:paraId="5EBC4B2A" w14:textId="77777777" w:rsidR="007B77F7" w:rsidRPr="007B77F7" w:rsidRDefault="007B77F7" w:rsidP="0013004D">
            <w:pPr>
              <w:bidi/>
              <w:rPr>
                <w:rFonts w:asciiTheme="majorBidi" w:hAnsiTheme="majorBidi" w:cstheme="majorBidi"/>
                <w:sz w:val="24"/>
                <w:szCs w:val="24"/>
              </w:rPr>
            </w:pPr>
            <w:r w:rsidRPr="007B77F7">
              <w:rPr>
                <w:rFonts w:asciiTheme="majorBidi" w:hAnsiTheme="majorBidi" w:cstheme="majorBidi"/>
                <w:sz w:val="24"/>
                <w:szCs w:val="24"/>
                <w:rtl/>
              </w:rPr>
              <w:t>2022</w:t>
            </w:r>
          </w:p>
        </w:tc>
      </w:tr>
    </w:tbl>
    <w:p w14:paraId="27816DAA" w14:textId="28A18589" w:rsidR="007B77F7" w:rsidRPr="007B77F7" w:rsidRDefault="007B77F7" w:rsidP="0013004D">
      <w:pPr>
        <w:bidi/>
        <w:spacing w:after="0" w:line="240" w:lineRule="auto"/>
        <w:rPr>
          <w:rFonts w:asciiTheme="majorBidi" w:hAnsiTheme="majorBidi" w:cstheme="majorBidi"/>
          <w:b/>
          <w:bCs/>
          <w:sz w:val="24"/>
          <w:szCs w:val="24"/>
          <w:rtl/>
        </w:rPr>
      </w:pPr>
      <w:r w:rsidRPr="007B77F7">
        <w:rPr>
          <w:rFonts w:asciiTheme="majorBidi" w:hAnsiTheme="majorBidi" w:cstheme="majorBidi"/>
          <w:b/>
          <w:bCs/>
          <w:sz w:val="24"/>
          <w:szCs w:val="24"/>
          <w:rtl/>
        </w:rPr>
        <w:t>المصدر: من عمل الباحثين بالاعتماد الموقع الاحصائي للبنك المركزي العراقي</w:t>
      </w:r>
      <w:r w:rsidR="00564B69" w:rsidRPr="00564B69">
        <w:rPr>
          <w:rFonts w:asciiTheme="majorBidi" w:hAnsiTheme="majorBidi" w:cstheme="majorBidi"/>
          <w:b/>
          <w:bCs/>
          <w:sz w:val="24"/>
          <w:szCs w:val="24"/>
        </w:rPr>
        <w:t>.</w:t>
      </w:r>
    </w:p>
    <w:p w14:paraId="2B58CEED" w14:textId="240DAF8C" w:rsidR="007B77F7" w:rsidRDefault="007B77F7" w:rsidP="0013004D">
      <w:pPr>
        <w:bidi/>
        <w:spacing w:after="0" w:line="240" w:lineRule="auto"/>
        <w:rPr>
          <w:rFonts w:asciiTheme="majorBidi" w:hAnsiTheme="majorBidi" w:cstheme="majorBidi"/>
          <w:b/>
          <w:bCs/>
          <w:sz w:val="24"/>
          <w:szCs w:val="24"/>
        </w:rPr>
      </w:pPr>
      <w:r w:rsidRPr="007B77F7">
        <w:rPr>
          <w:rFonts w:asciiTheme="majorBidi" w:hAnsiTheme="majorBidi" w:cstheme="majorBidi"/>
          <w:b/>
          <w:bCs/>
          <w:sz w:val="24"/>
          <w:szCs w:val="24"/>
          <w:rtl/>
        </w:rPr>
        <w:t>*الارقام بين الاقواس سالبة</w:t>
      </w:r>
      <w:r w:rsidR="00564B69">
        <w:rPr>
          <w:rFonts w:asciiTheme="majorBidi" w:hAnsiTheme="majorBidi" w:cstheme="majorBidi"/>
          <w:b/>
          <w:bCs/>
          <w:sz w:val="24"/>
          <w:szCs w:val="24"/>
        </w:rPr>
        <w:t>.</w:t>
      </w:r>
    </w:p>
    <w:p w14:paraId="3C145498" w14:textId="77777777" w:rsidR="00564B69" w:rsidRPr="007B77F7" w:rsidRDefault="00564B69" w:rsidP="00564B69">
      <w:pPr>
        <w:bidi/>
        <w:spacing w:after="0" w:line="240" w:lineRule="auto"/>
        <w:rPr>
          <w:rFonts w:asciiTheme="majorBidi" w:hAnsiTheme="majorBidi" w:cstheme="majorBidi"/>
          <w:sz w:val="12"/>
          <w:szCs w:val="12"/>
        </w:rPr>
      </w:pPr>
    </w:p>
    <w:p w14:paraId="2C449DB8" w14:textId="77777777" w:rsidR="0013004D" w:rsidRPr="00564B69" w:rsidRDefault="0013004D" w:rsidP="0013004D">
      <w:pPr>
        <w:bidi/>
        <w:spacing w:after="0" w:line="240" w:lineRule="auto"/>
        <w:rPr>
          <w:rFonts w:asciiTheme="majorBidi" w:hAnsiTheme="majorBidi" w:cstheme="majorBidi"/>
          <w:sz w:val="12"/>
          <w:szCs w:val="12"/>
          <w:rtl/>
          <w:lang w:bidi="ar-IQ"/>
        </w:rPr>
        <w:sectPr w:rsidR="0013004D" w:rsidRPr="00564B69" w:rsidSect="0013004D">
          <w:type w:val="continuous"/>
          <w:pgSz w:w="12240" w:h="15840" w:code="1"/>
          <w:pgMar w:top="1304" w:right="1134" w:bottom="1134" w:left="1134" w:header="720" w:footer="720" w:gutter="0"/>
          <w:cols w:space="720"/>
          <w:titlePg/>
          <w:bidi/>
          <w:docGrid w:linePitch="360"/>
        </w:sectPr>
      </w:pPr>
    </w:p>
    <w:p w14:paraId="738E794C" w14:textId="1526CE67" w:rsidR="007B77F7" w:rsidRDefault="007B77F7" w:rsidP="00564B69">
      <w:pPr>
        <w:bidi/>
        <w:spacing w:after="0" w:line="240" w:lineRule="auto"/>
        <w:ind w:firstLine="231"/>
        <w:jc w:val="both"/>
        <w:rPr>
          <w:rFonts w:asciiTheme="majorBidi" w:hAnsiTheme="majorBidi" w:cstheme="majorBidi"/>
          <w:sz w:val="24"/>
          <w:szCs w:val="24"/>
          <w:lang w:bidi="ar-IQ"/>
        </w:rPr>
      </w:pPr>
      <w:r w:rsidRPr="007B77F7">
        <w:rPr>
          <w:rFonts w:asciiTheme="majorBidi" w:hAnsiTheme="majorBidi" w:cstheme="majorBidi"/>
          <w:sz w:val="24"/>
          <w:szCs w:val="24"/>
          <w:rtl/>
          <w:lang w:bidi="ar-IQ"/>
        </w:rPr>
        <w:t xml:space="preserve">نلاحظ من خلال الجدول ( 1) ان قيمة تحويلات المصارف عن طريق نظام التسوية الاجمالية حيث بلغ متوسط قيمة تحويلات المصارف في عام 2011 (10.21) مليار دينار وحيث استمرت بالزيادة للمدة 2012-2014 حتى بلغ متوسط قيمة التحويلات (16.66) مليار دينار وبمعدل نمو(10.7%), ثم بعد ذلك حدث انخفاض في متوسط قيمة تحويلات المصارف عام 2015 -2017 اذ بلغ حوالي (13.38) مليار دينار وبمعدل نمو سالب (9.47-%)  بسبب الهجمات الارهابية في تلك الفترة  , ثم حدث بعد ذلك ارتفاع في متوسط قيمة التسويات للمدة 2018 -2022 حتى بلغ اعلى قيمة له في عام 2022 حوالي  (19.28) مليار دينار وبمعدل نمو (15.2%) وسبب هذا الارتفاع بسبب الاستقرار الامني والاقتصادي في هذه الفترة . نلاحظ من خلال الجدول ( 1) ان قيمة متوسط مبالغ الصكوك الالكترونية بلغ في عام 2011  حوالي (8.77) مليار دينار ليستمر بالارتفاع حتى عام 2014 اذ بلغ متوسط مبالغ الصكوك الالكترونية في هذا العام ( 2216.76 ) مليار دينار وبمعدل نمو (1.86%) , ويعود سبب هذا الارتفاع الى الاستقرار الامني  والاقتصادي في تلك الفترة , ثم ليتراجع بعد ذلك في عام 2015- 2017 , وان سبب هذا الانخفاض بسبب الهجمات الارهابية التي تعرض لها البلاد في تلك الفترة , ثم ارتفع متوسط مبالغ الصكوك الالكترونية خلال المدة 2018-2019 ويعود هذا الارتفاع بسبب ارتفاع اسعار النفط والتوسع في المشاريع التنموية , ثم انخفض متوسط مبالغ الصكوك الالكترونية خلال المدة 2020-2021 وسبب هذا الانخفاض بسبب جائحة كورونا التي اثرت على الاقتصاد بشكل سلبي , ثم ارتفع بعد ذلك متوسط مبالغ الصكوك الالكترونية واستمر بالارتفاع حتى نهاية مدة الدراسة و يعود هذا الارتفاع الى سعي البنك في تطوير انظمة الدفع وتسوية المبادلات الالكترونية.  نلاحظ من خلال </w:t>
      </w:r>
      <w:r w:rsidR="00564B69" w:rsidRPr="007B77F7">
        <w:rPr>
          <w:rFonts w:asciiTheme="majorBidi" w:hAnsiTheme="majorBidi" w:cstheme="majorBidi" w:hint="cs"/>
          <w:sz w:val="24"/>
          <w:szCs w:val="24"/>
          <w:rtl/>
          <w:lang w:bidi="ar-IQ"/>
        </w:rPr>
        <w:t xml:space="preserve">الجدول </w:t>
      </w:r>
      <w:r w:rsidR="00564B69" w:rsidRPr="007B77F7">
        <w:rPr>
          <w:rFonts w:asciiTheme="majorBidi" w:hAnsiTheme="majorBidi" w:cstheme="majorBidi"/>
          <w:sz w:val="24"/>
          <w:szCs w:val="24"/>
          <w:rtl/>
          <w:lang w:bidi="ar-IQ"/>
        </w:rPr>
        <w:t>(</w:t>
      </w:r>
      <w:r w:rsidRPr="007B77F7">
        <w:rPr>
          <w:rFonts w:asciiTheme="majorBidi" w:hAnsiTheme="majorBidi" w:cstheme="majorBidi"/>
          <w:sz w:val="24"/>
          <w:szCs w:val="24"/>
          <w:rtl/>
          <w:lang w:bidi="ar-IQ"/>
        </w:rPr>
        <w:t xml:space="preserve">1) ان متوسط قيمة التحويلات من خلال نظام الدفع بالتجزئة بلغت عام 2018 حوالي (2.85) مليار </w:t>
      </w:r>
      <w:r w:rsidR="00564B69" w:rsidRPr="007B77F7">
        <w:rPr>
          <w:rFonts w:asciiTheme="majorBidi" w:hAnsiTheme="majorBidi" w:cstheme="majorBidi" w:hint="cs"/>
          <w:sz w:val="24"/>
          <w:szCs w:val="24"/>
          <w:rtl/>
          <w:lang w:bidi="ar-IQ"/>
        </w:rPr>
        <w:t>دينار لترتفع</w:t>
      </w:r>
      <w:r w:rsidRPr="007B77F7">
        <w:rPr>
          <w:rFonts w:asciiTheme="majorBidi" w:hAnsiTheme="majorBidi" w:cstheme="majorBidi"/>
          <w:sz w:val="24"/>
          <w:szCs w:val="24"/>
          <w:rtl/>
          <w:lang w:bidi="ar-IQ"/>
        </w:rPr>
        <w:t xml:space="preserve"> ارتفاع ملحوظ في عام 2019 حيث بلغ متوسط قيمة التحويلات من خلال نظام الدفع بالتجزئة (25.56) مليار دينار وبمعدل </w:t>
      </w:r>
      <w:r w:rsidR="00564B69" w:rsidRPr="007B77F7">
        <w:rPr>
          <w:rFonts w:asciiTheme="majorBidi" w:hAnsiTheme="majorBidi" w:cstheme="majorBidi" w:hint="cs"/>
          <w:sz w:val="24"/>
          <w:szCs w:val="24"/>
          <w:rtl/>
          <w:lang w:bidi="ar-IQ"/>
        </w:rPr>
        <w:t xml:space="preserve">نمو </w:t>
      </w:r>
      <w:r w:rsidR="00564B69" w:rsidRPr="007B77F7">
        <w:rPr>
          <w:rFonts w:asciiTheme="majorBidi" w:hAnsiTheme="majorBidi" w:cstheme="majorBidi"/>
          <w:sz w:val="24"/>
          <w:szCs w:val="24"/>
          <w:rtl/>
          <w:lang w:bidi="ar-IQ"/>
        </w:rPr>
        <w:t>(</w:t>
      </w:r>
      <w:r w:rsidRPr="007B77F7">
        <w:rPr>
          <w:rFonts w:asciiTheme="majorBidi" w:hAnsiTheme="majorBidi" w:cstheme="majorBidi"/>
          <w:sz w:val="24"/>
          <w:szCs w:val="24"/>
          <w:rtl/>
          <w:lang w:bidi="ar-IQ"/>
        </w:rPr>
        <w:t>9.16%) واستمر بالارتفاع حتى عام 2022 حيث بلغت (684.12) مليار دينار وبمعدل نمو (1.10%</w:t>
      </w:r>
      <w:r w:rsidR="00564B69"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حيث يتبين من خلال الجدول (1) ان حجم التداول يتراوح بين الارتفاع والانخفاض حيث بلغ في عام 2011 متوسط  حجم التداول (78.43) مليار دينار, واستمر هذا الارتفاع والانخفاض حتى بلغ متوسط حجم التداول اعلى قيمة له في عام 2013 حيث بلغ متوسط حجم في هذا العام (236.69) مليار دينار وبمعدل نمو (217%), وسبب هذا الارتفاع في متوسط حجم التداول بسبب دخول قطاعات جديدة مثل قطاعات الاتصالات (شركة اسيا سيل ) في نهاية سنة 2012 حتى بلغ حجم التداول فيها 61.7% من حجم التداول الكلي ( التقرير </w:t>
      </w:r>
      <w:r w:rsidRPr="007B77F7">
        <w:rPr>
          <w:rFonts w:asciiTheme="majorBidi" w:hAnsiTheme="majorBidi" w:cstheme="majorBidi"/>
          <w:sz w:val="24"/>
          <w:szCs w:val="24"/>
          <w:rtl/>
          <w:lang w:bidi="ar-IQ"/>
        </w:rPr>
        <w:t>السنوي لحركة التداول سوق العراق للأوراق المالية,2013: 5   ,ثم بعدها بدا متوسط حجم التداول بالانخفاض حتى بلغ متوسط حجم التداول ادنى مستوى له في عام 2015 اذ بلغ (38.01) مليار دينار وبمعدل نمو سالب(49.36-%), وهي ادنى قيمة يصل لها متوسط حجم التداول خلال مدة الدراسة ويرجع السبب في انخفاض متوسط حجم التداول بسبب سوء الاوضاع الامنية في تلك الفترة وهذا ينعكس على توقعات المتعاملين في سوق العراق للأوراق المالية مما ادى الى انخفاض الطلب على شراء الاسهم وبالتالي يؤدي الى انخفاض حجم التداول.</w:t>
      </w:r>
    </w:p>
    <w:p w14:paraId="0CC8F8D2" w14:textId="77777777" w:rsidR="00BC686B" w:rsidRPr="007B77F7" w:rsidRDefault="00BC686B" w:rsidP="00BC686B">
      <w:pPr>
        <w:bidi/>
        <w:spacing w:after="0" w:line="240" w:lineRule="auto"/>
        <w:ind w:firstLine="231"/>
        <w:jc w:val="both"/>
        <w:rPr>
          <w:rFonts w:asciiTheme="majorBidi" w:hAnsiTheme="majorBidi" w:cstheme="majorBidi"/>
          <w:sz w:val="24"/>
          <w:szCs w:val="24"/>
          <w:rtl/>
          <w:lang w:bidi="ar-IQ"/>
        </w:rPr>
      </w:pPr>
    </w:p>
    <w:p w14:paraId="3BD0524B" w14:textId="675724AC" w:rsidR="007B77F7" w:rsidRPr="00BC686B" w:rsidRDefault="007B77F7" w:rsidP="00BC686B">
      <w:pPr>
        <w:bidi/>
        <w:spacing w:after="0" w:line="240" w:lineRule="auto"/>
        <w:jc w:val="both"/>
        <w:rPr>
          <w:rFonts w:asciiTheme="majorBidi" w:hAnsiTheme="majorBidi" w:cstheme="majorBidi"/>
          <w:b/>
          <w:bCs/>
          <w:sz w:val="28"/>
          <w:szCs w:val="28"/>
          <w:rtl/>
        </w:rPr>
      </w:pPr>
      <w:r w:rsidRPr="00BC686B">
        <w:rPr>
          <w:rFonts w:asciiTheme="majorBidi" w:hAnsiTheme="majorBidi" w:cstheme="majorBidi"/>
          <w:b/>
          <w:bCs/>
          <w:sz w:val="28"/>
          <w:szCs w:val="28"/>
          <w:rtl/>
        </w:rPr>
        <w:t>3</w:t>
      </w:r>
      <w:r w:rsidR="00564B69" w:rsidRPr="00BC686B">
        <w:rPr>
          <w:rFonts w:asciiTheme="majorBidi" w:hAnsiTheme="majorBidi" w:cstheme="majorBidi"/>
          <w:b/>
          <w:bCs/>
          <w:sz w:val="28"/>
          <w:szCs w:val="28"/>
        </w:rPr>
        <w:t>.</w:t>
      </w:r>
      <w:r w:rsidRPr="00BC686B">
        <w:rPr>
          <w:rFonts w:asciiTheme="majorBidi" w:hAnsiTheme="majorBidi" w:cstheme="majorBidi"/>
          <w:b/>
          <w:bCs/>
          <w:sz w:val="28"/>
          <w:szCs w:val="28"/>
          <w:rtl/>
        </w:rPr>
        <w:t>الجانب العملي للبحث</w:t>
      </w:r>
    </w:p>
    <w:p w14:paraId="41F1E07C" w14:textId="25A84E98" w:rsidR="007B77F7" w:rsidRPr="007B77F7" w:rsidRDefault="007B77F7" w:rsidP="00564B69">
      <w:pPr>
        <w:bidi/>
        <w:spacing w:after="0" w:line="240" w:lineRule="auto"/>
        <w:jc w:val="both"/>
        <w:rPr>
          <w:rFonts w:asciiTheme="majorBidi" w:hAnsiTheme="majorBidi" w:cstheme="majorBidi"/>
          <w:b/>
          <w:bCs/>
          <w:sz w:val="24"/>
          <w:szCs w:val="24"/>
          <w:rtl/>
        </w:rPr>
      </w:pPr>
      <w:r w:rsidRPr="007B77F7">
        <w:rPr>
          <w:rFonts w:asciiTheme="majorBidi" w:hAnsiTheme="majorBidi" w:cstheme="majorBidi"/>
          <w:b/>
          <w:bCs/>
          <w:sz w:val="24"/>
          <w:szCs w:val="24"/>
          <w:rtl/>
        </w:rPr>
        <w:t xml:space="preserve">3 </w:t>
      </w:r>
      <w:r w:rsidR="00564B69">
        <w:rPr>
          <w:rFonts w:asciiTheme="majorBidi" w:hAnsiTheme="majorBidi" w:cstheme="majorBidi"/>
          <w:b/>
          <w:bCs/>
          <w:sz w:val="24"/>
          <w:szCs w:val="24"/>
        </w:rPr>
        <w:t>.</w:t>
      </w:r>
      <w:r w:rsidRPr="007B77F7">
        <w:rPr>
          <w:rFonts w:asciiTheme="majorBidi" w:hAnsiTheme="majorBidi" w:cstheme="majorBidi"/>
          <w:b/>
          <w:bCs/>
          <w:sz w:val="24"/>
          <w:szCs w:val="24"/>
          <w:rtl/>
        </w:rPr>
        <w:t xml:space="preserve">1 </w:t>
      </w:r>
      <w:r w:rsidR="00564B69" w:rsidRPr="007B77F7">
        <w:rPr>
          <w:rFonts w:asciiTheme="majorBidi" w:hAnsiTheme="majorBidi" w:cstheme="majorBidi" w:hint="cs"/>
          <w:b/>
          <w:bCs/>
          <w:sz w:val="24"/>
          <w:szCs w:val="24"/>
          <w:rtl/>
        </w:rPr>
        <w:t>الإطار</w:t>
      </w:r>
      <w:r w:rsidRPr="007B77F7">
        <w:rPr>
          <w:rFonts w:asciiTheme="majorBidi" w:hAnsiTheme="majorBidi" w:cstheme="majorBidi"/>
          <w:b/>
          <w:bCs/>
          <w:sz w:val="24"/>
          <w:szCs w:val="24"/>
          <w:rtl/>
        </w:rPr>
        <w:t xml:space="preserve"> النظري للنموذج القياسي المستخدم:</w:t>
      </w:r>
    </w:p>
    <w:p w14:paraId="773DDBB2" w14:textId="69210936" w:rsidR="007B77F7" w:rsidRPr="007B77F7" w:rsidRDefault="007B77F7"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اختبارات السكون </w:t>
      </w:r>
      <w:r w:rsidR="00564B69" w:rsidRPr="007B77F7">
        <w:rPr>
          <w:rFonts w:asciiTheme="majorBidi" w:hAnsiTheme="majorBidi" w:cstheme="majorBidi" w:hint="cs"/>
          <w:sz w:val="24"/>
          <w:szCs w:val="24"/>
          <w:rtl/>
          <w:lang w:bidi="ar-IQ"/>
        </w:rPr>
        <w:t>(جذر</w:t>
      </w:r>
      <w:r w:rsidRPr="007B77F7">
        <w:rPr>
          <w:rFonts w:asciiTheme="majorBidi" w:hAnsiTheme="majorBidi" w:cstheme="majorBidi"/>
          <w:sz w:val="24"/>
          <w:szCs w:val="24"/>
          <w:rtl/>
          <w:lang w:bidi="ar-IQ"/>
        </w:rPr>
        <w:t xml:space="preserve"> </w:t>
      </w:r>
      <w:r w:rsidR="00564B69" w:rsidRPr="007B77F7">
        <w:rPr>
          <w:rFonts w:asciiTheme="majorBidi" w:hAnsiTheme="majorBidi" w:cstheme="majorBidi" w:hint="cs"/>
          <w:sz w:val="24"/>
          <w:szCs w:val="24"/>
          <w:rtl/>
          <w:lang w:bidi="ar-IQ"/>
        </w:rPr>
        <w:t>الوحدة)</w:t>
      </w:r>
      <w:r w:rsidRPr="007B77F7">
        <w:rPr>
          <w:rFonts w:asciiTheme="majorBidi" w:hAnsiTheme="majorBidi" w:cstheme="majorBidi"/>
          <w:sz w:val="24"/>
          <w:szCs w:val="24"/>
          <w:rtl/>
          <w:lang w:bidi="ar-IQ"/>
        </w:rPr>
        <w:t xml:space="preserve"> </w:t>
      </w:r>
    </w:p>
    <w:p w14:paraId="1B223606" w14:textId="77777777" w:rsidR="007B77F7" w:rsidRPr="007B77F7" w:rsidRDefault="007B77F7" w:rsidP="00564B69">
      <w:pPr>
        <w:numPr>
          <w:ilvl w:val="0"/>
          <w:numId w:val="32"/>
        </w:numPr>
        <w:bidi/>
        <w:spacing w:after="0" w:line="240" w:lineRule="auto"/>
        <w:ind w:left="373"/>
        <w:jc w:val="both"/>
        <w:rPr>
          <w:rFonts w:asciiTheme="majorBidi" w:hAnsiTheme="majorBidi" w:cstheme="majorBidi"/>
          <w:b/>
          <w:bCs/>
          <w:sz w:val="24"/>
          <w:szCs w:val="24"/>
          <w:rtl/>
          <w:lang w:bidi="ar-IQ"/>
        </w:rPr>
      </w:pPr>
      <w:r w:rsidRPr="007B77F7">
        <w:rPr>
          <w:rFonts w:asciiTheme="majorBidi" w:hAnsiTheme="majorBidi" w:cstheme="majorBidi"/>
          <w:b/>
          <w:bCs/>
          <w:sz w:val="24"/>
          <w:szCs w:val="24"/>
          <w:rtl/>
          <w:lang w:bidi="ar-IQ"/>
        </w:rPr>
        <w:t xml:space="preserve">اختبار ديكي فوللر المطور </w:t>
      </w:r>
    </w:p>
    <w:p w14:paraId="0A7F4F7C" w14:textId="7F39B5D3" w:rsidR="007B77F7" w:rsidRPr="007B77F7" w:rsidRDefault="007B77F7" w:rsidP="00564B69">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يُعتبر اختبار ديكي-فوللر المعدّل نسخة مطوّرة من اختبار ديكي-فوللر لعام 1979, ويُستخدم في نماذج السلاسل الزمنية الكبيرة في عام 1981 قام ديكي </w:t>
      </w:r>
      <w:proofErr w:type="spellStart"/>
      <w:r w:rsidRPr="007B77F7">
        <w:rPr>
          <w:rFonts w:asciiTheme="majorBidi" w:hAnsiTheme="majorBidi" w:cstheme="majorBidi"/>
          <w:sz w:val="24"/>
          <w:szCs w:val="24"/>
          <w:rtl/>
          <w:lang w:bidi="ar-IQ"/>
        </w:rPr>
        <w:t>وفوللر</w:t>
      </w:r>
      <w:proofErr w:type="spellEnd"/>
      <w:r w:rsidRPr="007B77F7">
        <w:rPr>
          <w:rFonts w:asciiTheme="majorBidi" w:hAnsiTheme="majorBidi" w:cstheme="majorBidi"/>
          <w:sz w:val="24"/>
          <w:szCs w:val="24"/>
          <w:rtl/>
          <w:lang w:bidi="ar-IQ"/>
        </w:rPr>
        <w:t xml:space="preserve"> بتطوير ثلاث معادلات انحدار مختلفة لاختبار وجود جذور الوحدة، وسُمِّيت هذه المعادلات باختبار ديكي-فوللر المعدّل تحتوي معادلة الانحدار الأولى على الحد الثابت والاتجاه العام، بينما تشتمل المعادلة الثانية على الحد الثابت فقط، أما المعادلة الثالثة فهي تخلو من الحد الثابت والاتجاه العام , تكون حدود الخطأ في المعادلات الثلاث بتباين متساوٍ, ولإجراء اختبار جذور الوحدة، يتوجب تقدير واحدة أو أكثر من هذه المعادلات باستخدام طريقة المربعات الصغرى الاعتيادية ( المصبح , 2006 : 17 ). ولتوضيح ذلك يمكن التعبير عن معادلة الانحدار التي تتضمن الحد الثابت والاتجاه العام </w:t>
      </w:r>
      <w:r w:rsidR="00564B69" w:rsidRPr="007B77F7">
        <w:rPr>
          <w:rFonts w:asciiTheme="majorBidi" w:hAnsiTheme="majorBidi" w:cstheme="majorBidi" w:hint="cs"/>
          <w:sz w:val="24"/>
          <w:szCs w:val="24"/>
          <w:rtl/>
          <w:lang w:bidi="ar-IQ"/>
        </w:rPr>
        <w:t>(والتي</w:t>
      </w:r>
      <w:r w:rsidRPr="007B77F7">
        <w:rPr>
          <w:rFonts w:asciiTheme="majorBidi" w:hAnsiTheme="majorBidi" w:cstheme="majorBidi"/>
          <w:sz w:val="24"/>
          <w:szCs w:val="24"/>
          <w:rtl/>
          <w:lang w:bidi="ar-IQ"/>
        </w:rPr>
        <w:t xml:space="preserve"> تمثل النموذج </w:t>
      </w:r>
      <w:r w:rsidR="00564B69" w:rsidRPr="007B77F7">
        <w:rPr>
          <w:rFonts w:asciiTheme="majorBidi" w:hAnsiTheme="majorBidi" w:cstheme="majorBidi" w:hint="cs"/>
          <w:sz w:val="24"/>
          <w:szCs w:val="24"/>
          <w:rtl/>
          <w:lang w:bidi="ar-IQ"/>
        </w:rPr>
        <w:t>الامثل)</w:t>
      </w:r>
      <w:r w:rsidRPr="007B77F7">
        <w:rPr>
          <w:rFonts w:asciiTheme="majorBidi" w:hAnsiTheme="majorBidi" w:cstheme="majorBidi"/>
          <w:sz w:val="24"/>
          <w:szCs w:val="24"/>
          <w:rtl/>
          <w:lang w:bidi="ar-IQ"/>
        </w:rPr>
        <w:t xml:space="preserve"> كما يلي </w:t>
      </w:r>
    </w:p>
    <w:p w14:paraId="51191094" w14:textId="60605CB8" w:rsidR="007B77F7" w:rsidRPr="007B77F7" w:rsidRDefault="007B77F7" w:rsidP="00564B69">
      <w:pPr>
        <w:bidi/>
        <w:spacing w:after="0" w:line="240" w:lineRule="auto"/>
        <w:jc w:val="both"/>
        <w:rPr>
          <w:rFonts w:asciiTheme="majorBidi" w:hAnsiTheme="majorBidi" w:cstheme="majorBidi"/>
          <w:iCs/>
          <w:sz w:val="24"/>
          <w:szCs w:val="24"/>
        </w:rPr>
      </w:pPr>
      <m:oMath>
        <m:r>
          <m:rPr>
            <m:sty m:val="p"/>
          </m:rPr>
          <w:rPr>
            <w:rFonts w:ascii="Cambria Math" w:hAnsi="Cambria Math" w:cstheme="majorBidi"/>
            <w:sz w:val="24"/>
            <w:szCs w:val="24"/>
            <w:rtl/>
            <w:lang w:bidi="ar-IQ"/>
          </w:rPr>
          <m:t>∆</m:t>
        </m:r>
        <m:r>
          <w:rPr>
            <w:rFonts w:ascii="Cambria Math" w:hAnsi="Cambria Math" w:cstheme="majorBidi"/>
            <w:sz w:val="24"/>
            <w:szCs w:val="24"/>
          </w:rPr>
          <m:t>yt=∂+βτ+γyt-1+δ 1 ∆yt-1+…+&amp; ρ∆yt-ρ+εt…….</m:t>
        </m:r>
      </m:oMath>
      <w:r w:rsidRPr="007B77F7">
        <w:rPr>
          <w:rFonts w:asciiTheme="majorBidi" w:hAnsiTheme="majorBidi" w:cstheme="majorBidi"/>
          <w:sz w:val="24"/>
          <w:szCs w:val="24"/>
        </w:rPr>
        <w:t>(</w:t>
      </w:r>
      <w:r w:rsidRPr="007B77F7">
        <w:rPr>
          <w:rFonts w:asciiTheme="majorBidi" w:hAnsiTheme="majorBidi" w:cstheme="majorBidi"/>
          <w:iCs/>
          <w:sz w:val="24"/>
          <w:szCs w:val="24"/>
        </w:rPr>
        <w:t>5)</w:t>
      </w:r>
    </w:p>
    <w:p w14:paraId="499DD103" w14:textId="20744C97" w:rsidR="007B77F7" w:rsidRPr="007B77F7" w:rsidRDefault="00564B69"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hint="cs"/>
          <w:sz w:val="24"/>
          <w:szCs w:val="24"/>
          <w:rtl/>
          <w:lang w:bidi="ar-IQ"/>
        </w:rPr>
        <w:t>اذن:</w:t>
      </w:r>
    </w:p>
    <w:p w14:paraId="4668325C" w14:textId="40A1E0C0" w:rsidR="007B77F7" w:rsidRPr="007B77F7" w:rsidRDefault="007B77F7"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 </w:t>
      </w:r>
      <m:oMath>
        <m:r>
          <w:rPr>
            <w:rFonts w:ascii="Cambria Math" w:hAnsi="Cambria Math" w:cstheme="majorBidi"/>
            <w:sz w:val="24"/>
            <w:szCs w:val="24"/>
          </w:rPr>
          <m:t>yt</m:t>
        </m:r>
      </m:oMath>
      <w:r w:rsidRPr="007B77F7">
        <w:rPr>
          <w:rFonts w:asciiTheme="majorBidi" w:hAnsiTheme="majorBidi" w:cstheme="majorBidi"/>
          <w:sz w:val="24"/>
          <w:szCs w:val="24"/>
          <w:rtl/>
          <w:lang w:bidi="ar-IQ"/>
        </w:rPr>
        <w:t xml:space="preserve"> : السلسلة الزمنية المراد </w:t>
      </w:r>
      <w:r w:rsidR="00564B69" w:rsidRPr="007B77F7">
        <w:rPr>
          <w:rFonts w:asciiTheme="majorBidi" w:hAnsiTheme="majorBidi" w:cstheme="majorBidi" w:hint="cs"/>
          <w:sz w:val="24"/>
          <w:szCs w:val="24"/>
          <w:rtl/>
          <w:lang w:bidi="ar-IQ"/>
        </w:rPr>
        <w:t>اختبارها.</w:t>
      </w:r>
    </w:p>
    <w:p w14:paraId="2660DE32" w14:textId="074401D1" w:rsidR="007B77F7" w:rsidRPr="007B77F7" w:rsidRDefault="007B77F7" w:rsidP="00564B69">
      <w:pPr>
        <w:bidi/>
        <w:spacing w:after="0" w:line="240" w:lineRule="auto"/>
        <w:jc w:val="both"/>
        <w:rPr>
          <w:rFonts w:asciiTheme="majorBidi" w:hAnsiTheme="majorBidi" w:cstheme="majorBidi"/>
          <w:sz w:val="24"/>
          <w:szCs w:val="24"/>
          <w:rtl/>
          <w:lang w:bidi="ar-IQ"/>
        </w:rPr>
      </w:pPr>
      <m:oMath>
        <m:r>
          <m:rPr>
            <m:sty m:val="p"/>
          </m:rPr>
          <w:rPr>
            <w:rFonts w:ascii="Cambria Math" w:hAnsi="Cambria Math" w:cstheme="majorBidi"/>
            <w:sz w:val="24"/>
            <w:szCs w:val="24"/>
            <w:rtl/>
            <w:lang w:bidi="ar-IQ"/>
          </w:rPr>
          <m:t>∆</m:t>
        </m:r>
      </m:oMath>
      <w:r w:rsidRPr="007B77F7">
        <w:rPr>
          <w:rFonts w:asciiTheme="majorBidi" w:hAnsiTheme="majorBidi" w:cstheme="majorBidi"/>
          <w:sz w:val="24"/>
          <w:szCs w:val="24"/>
          <w:rtl/>
          <w:lang w:bidi="ar-IQ"/>
        </w:rPr>
        <w:t xml:space="preserve"> : التغير الاولي للسلسة </w:t>
      </w:r>
      <w:r w:rsidR="00564B69" w:rsidRPr="007B77F7">
        <w:rPr>
          <w:rFonts w:asciiTheme="majorBidi" w:hAnsiTheme="majorBidi" w:cstheme="majorBidi" w:hint="cs"/>
          <w:sz w:val="24"/>
          <w:szCs w:val="24"/>
          <w:rtl/>
          <w:lang w:bidi="ar-IQ"/>
        </w:rPr>
        <w:t>الزمنية.</w:t>
      </w:r>
      <w:r w:rsidRPr="007B77F7">
        <w:rPr>
          <w:rFonts w:asciiTheme="majorBidi" w:hAnsiTheme="majorBidi" w:cstheme="majorBidi"/>
          <w:sz w:val="24"/>
          <w:szCs w:val="24"/>
          <w:rtl/>
          <w:lang w:bidi="ar-IQ"/>
        </w:rPr>
        <w:t xml:space="preserve"> </w:t>
      </w:r>
    </w:p>
    <w:p w14:paraId="6D38F7C8" w14:textId="32B5F830" w:rsidR="007B77F7" w:rsidRPr="007B77F7" w:rsidRDefault="007B77F7"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 </w:t>
      </w:r>
      <m:oMath>
        <m:r>
          <w:rPr>
            <w:rFonts w:ascii="Cambria Math" w:hAnsi="Cambria Math" w:cstheme="majorBidi"/>
            <w:sz w:val="24"/>
            <w:szCs w:val="24"/>
          </w:rPr>
          <m:t>∂</m:t>
        </m:r>
      </m:oMath>
      <w:r w:rsidRPr="007B77F7">
        <w:rPr>
          <w:rFonts w:asciiTheme="majorBidi" w:hAnsiTheme="majorBidi" w:cstheme="majorBidi"/>
          <w:sz w:val="24"/>
          <w:szCs w:val="24"/>
          <w:rtl/>
          <w:lang w:bidi="ar-IQ"/>
        </w:rPr>
        <w:t xml:space="preserve"> , </w:t>
      </w:r>
      <m:oMath>
        <m:r>
          <w:rPr>
            <w:rFonts w:ascii="Cambria Math" w:hAnsi="Cambria Math" w:cstheme="majorBidi"/>
            <w:sz w:val="24"/>
            <w:szCs w:val="24"/>
          </w:rPr>
          <m:t>β</m:t>
        </m:r>
      </m:oMath>
      <w:r w:rsidR="00564B69" w:rsidRPr="007B77F7">
        <w:rPr>
          <w:rFonts w:asciiTheme="majorBidi" w:hAnsiTheme="majorBidi" w:cstheme="majorBidi" w:hint="cs"/>
          <w:sz w:val="24"/>
          <w:szCs w:val="24"/>
          <w:rtl/>
          <w:lang w:bidi="ar-IQ"/>
        </w:rPr>
        <w:t xml:space="preserve"> ،</w:t>
      </w:r>
      <w:r w:rsidRPr="007B77F7">
        <w:rPr>
          <w:rFonts w:asciiTheme="majorBidi" w:hAnsiTheme="majorBidi" w:cstheme="majorBidi"/>
          <w:sz w:val="24"/>
          <w:szCs w:val="24"/>
          <w:rtl/>
          <w:lang w:bidi="ar-IQ"/>
        </w:rPr>
        <w:t xml:space="preserve"> </w:t>
      </w:r>
      <m:oMath>
        <m:r>
          <w:rPr>
            <w:rFonts w:ascii="Cambria Math" w:hAnsi="Cambria Math" w:cstheme="majorBidi"/>
            <w:sz w:val="24"/>
            <w:szCs w:val="24"/>
          </w:rPr>
          <m:t>γ</m:t>
        </m:r>
      </m:oMath>
      <w:r w:rsidR="00564B69" w:rsidRPr="007B77F7">
        <w:rPr>
          <w:rFonts w:asciiTheme="majorBidi" w:hAnsiTheme="majorBidi" w:cstheme="majorBidi" w:hint="cs"/>
          <w:sz w:val="24"/>
          <w:szCs w:val="24"/>
          <w:rtl/>
          <w:lang w:bidi="ar-IQ"/>
        </w:rPr>
        <w:t xml:space="preserve"> ،</w:t>
      </w:r>
      <w:r w:rsidRPr="007B77F7">
        <w:rPr>
          <w:rFonts w:asciiTheme="majorBidi" w:hAnsiTheme="majorBidi" w:cstheme="majorBidi"/>
          <w:sz w:val="24"/>
          <w:szCs w:val="24"/>
          <w:rtl/>
          <w:lang w:bidi="ar-IQ"/>
        </w:rPr>
        <w:t xml:space="preserve"> </w:t>
      </w:r>
      <m:oMath>
        <m:r>
          <w:rPr>
            <w:rFonts w:ascii="Cambria Math" w:hAnsi="Cambria Math" w:cstheme="majorBidi"/>
            <w:sz w:val="24"/>
            <w:szCs w:val="24"/>
          </w:rPr>
          <m:t>&amp;</m:t>
        </m:r>
      </m:oMath>
      <w:r w:rsidRPr="007B77F7">
        <w:rPr>
          <w:rFonts w:asciiTheme="majorBidi" w:hAnsiTheme="majorBidi" w:cstheme="majorBidi"/>
          <w:sz w:val="24"/>
          <w:szCs w:val="24"/>
          <w:rtl/>
          <w:lang w:bidi="ar-IQ"/>
        </w:rPr>
        <w:t xml:space="preserve"> : المعلمات المراد </w:t>
      </w:r>
      <w:r w:rsidR="00564B69" w:rsidRPr="007B77F7">
        <w:rPr>
          <w:rFonts w:asciiTheme="majorBidi" w:hAnsiTheme="majorBidi" w:cstheme="majorBidi" w:hint="cs"/>
          <w:sz w:val="24"/>
          <w:szCs w:val="24"/>
          <w:rtl/>
          <w:lang w:bidi="ar-IQ"/>
        </w:rPr>
        <w:t>تقديرها.</w:t>
      </w:r>
      <w:r w:rsidRPr="007B77F7">
        <w:rPr>
          <w:rFonts w:asciiTheme="majorBidi" w:hAnsiTheme="majorBidi" w:cstheme="majorBidi"/>
          <w:sz w:val="24"/>
          <w:szCs w:val="24"/>
          <w:rtl/>
          <w:lang w:bidi="ar-IQ"/>
        </w:rPr>
        <w:t xml:space="preserve"> </w:t>
      </w:r>
    </w:p>
    <w:p w14:paraId="3D86A8C5" w14:textId="2C166E4A" w:rsidR="007B77F7" w:rsidRPr="007B77F7" w:rsidRDefault="007B77F7"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 </w:t>
      </w:r>
      <m:oMath>
        <m:r>
          <w:rPr>
            <w:rFonts w:ascii="Cambria Math" w:hAnsi="Cambria Math" w:cstheme="majorBidi"/>
            <w:sz w:val="24"/>
            <w:szCs w:val="24"/>
          </w:rPr>
          <m:t>ρ</m:t>
        </m:r>
      </m:oMath>
      <w:r w:rsidRPr="007B77F7">
        <w:rPr>
          <w:rFonts w:asciiTheme="majorBidi" w:hAnsiTheme="majorBidi" w:cstheme="majorBidi"/>
          <w:sz w:val="24"/>
          <w:szCs w:val="24"/>
          <w:rtl/>
          <w:lang w:bidi="ar-IQ"/>
        </w:rPr>
        <w:t xml:space="preserve"> : عدد التأخيرات </w:t>
      </w:r>
      <w:r w:rsidR="00564B69" w:rsidRPr="007B77F7">
        <w:rPr>
          <w:rFonts w:asciiTheme="majorBidi" w:hAnsiTheme="majorBidi" w:cstheme="majorBidi" w:hint="cs"/>
          <w:sz w:val="24"/>
          <w:szCs w:val="24"/>
          <w:rtl/>
          <w:lang w:bidi="ar-IQ"/>
        </w:rPr>
        <w:t>الزمنية.</w:t>
      </w:r>
      <w:r w:rsidRPr="007B77F7">
        <w:rPr>
          <w:rFonts w:asciiTheme="majorBidi" w:hAnsiTheme="majorBidi" w:cstheme="majorBidi"/>
          <w:sz w:val="24"/>
          <w:szCs w:val="24"/>
          <w:rtl/>
          <w:lang w:bidi="ar-IQ"/>
        </w:rPr>
        <w:t xml:space="preserve"> </w:t>
      </w:r>
    </w:p>
    <w:p w14:paraId="720563CE" w14:textId="1A557F59" w:rsidR="007B77F7" w:rsidRPr="007B77F7" w:rsidRDefault="007B77F7"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 </w:t>
      </w:r>
      <m:oMath>
        <m:r>
          <w:rPr>
            <w:rFonts w:ascii="Cambria Math" w:hAnsi="Cambria Math" w:cstheme="majorBidi"/>
            <w:sz w:val="24"/>
            <w:szCs w:val="24"/>
          </w:rPr>
          <m:t>εt</m:t>
        </m:r>
      </m:oMath>
      <w:r w:rsidRPr="007B77F7">
        <w:rPr>
          <w:rFonts w:asciiTheme="majorBidi" w:hAnsiTheme="majorBidi" w:cstheme="majorBidi"/>
          <w:sz w:val="24"/>
          <w:szCs w:val="24"/>
          <w:rtl/>
          <w:lang w:bidi="ar-IQ"/>
        </w:rPr>
        <w:t xml:space="preserve"> : خطأ عشوائي يتميز بمتوسط حسابي يساوي صفر وتباين ثابت </w:t>
      </w:r>
      <w:r w:rsidR="00564B69" w:rsidRPr="007B77F7">
        <w:rPr>
          <w:rFonts w:asciiTheme="majorBidi" w:hAnsiTheme="majorBidi" w:cstheme="majorBidi" w:hint="cs"/>
          <w:sz w:val="24"/>
          <w:szCs w:val="24"/>
          <w:rtl/>
          <w:lang w:bidi="ar-IQ"/>
        </w:rPr>
        <w:t>وعناصره</w:t>
      </w:r>
      <w:r w:rsidRPr="007B77F7">
        <w:rPr>
          <w:rFonts w:asciiTheme="majorBidi" w:hAnsiTheme="majorBidi" w:cstheme="majorBidi"/>
          <w:sz w:val="24"/>
          <w:szCs w:val="24"/>
          <w:rtl/>
          <w:lang w:bidi="ar-IQ"/>
        </w:rPr>
        <w:t xml:space="preserve"> غير مترابطة ذاتياً.</w:t>
      </w:r>
    </w:p>
    <w:p w14:paraId="53D2D8A9" w14:textId="5D034695" w:rsidR="007B77F7" w:rsidRPr="007B77F7" w:rsidRDefault="007B77F7" w:rsidP="00564B69">
      <w:pPr>
        <w:bidi/>
        <w:spacing w:after="0" w:line="240" w:lineRule="auto"/>
        <w:jc w:val="both"/>
        <w:rPr>
          <w:rFonts w:asciiTheme="majorBidi" w:hAnsiTheme="majorBidi" w:cstheme="majorBidi"/>
          <w:sz w:val="24"/>
          <w:szCs w:val="24"/>
        </w:rPr>
      </w:pPr>
      <w:r w:rsidRPr="007B77F7">
        <w:rPr>
          <w:rFonts w:asciiTheme="majorBidi" w:hAnsiTheme="majorBidi" w:cstheme="majorBidi"/>
          <w:sz w:val="24"/>
          <w:szCs w:val="24"/>
          <w:rtl/>
          <w:lang w:bidi="ar-IQ"/>
        </w:rPr>
        <w:t>تتم مقارنة قيم اختبار ديكي فوللر الموسع</w:t>
      </w:r>
      <m:oMath>
        <m:r>
          <w:rPr>
            <w:rFonts w:ascii="Cambria Math" w:hAnsi="Cambria Math" w:cstheme="majorBidi"/>
            <w:sz w:val="24"/>
            <w:szCs w:val="24"/>
          </w:rPr>
          <m:t>t=</m:t>
        </m:r>
        <m:f>
          <m:fPr>
            <m:ctrlPr>
              <w:rPr>
                <w:rFonts w:ascii="Cambria Math" w:hAnsi="Cambria Math" w:cstheme="majorBidi"/>
                <w:i/>
                <w:sz w:val="24"/>
                <w:szCs w:val="24"/>
              </w:rPr>
            </m:ctrlPr>
          </m:fPr>
          <m:num>
            <m:r>
              <m:rPr>
                <m:sty m:val="p"/>
              </m:rPr>
              <w:rPr>
                <w:rFonts w:ascii="Cambria Math" w:hAnsi="Cambria Math" w:cstheme="majorBidi"/>
                <w:sz w:val="24"/>
                <w:szCs w:val="24"/>
              </w:rPr>
              <m:t>δ</m:t>
            </m:r>
          </m:num>
          <m:den>
            <m:r>
              <m:rPr>
                <m:sty m:val="p"/>
              </m:rPr>
              <w:rPr>
                <w:rFonts w:ascii="Cambria Math" w:hAnsi="Cambria Math" w:cstheme="majorBidi"/>
                <w:sz w:val="24"/>
                <w:szCs w:val="24"/>
              </w:rPr>
              <m:t>SE(δ)</m:t>
            </m:r>
          </m:den>
        </m:f>
        <m:r>
          <w:rPr>
            <w:rFonts w:ascii="Cambria Math" w:hAnsi="Cambria Math" w:cstheme="majorBidi"/>
            <w:sz w:val="24"/>
            <w:szCs w:val="24"/>
          </w:rPr>
          <m:t xml:space="preserve"> H1 : δ =0)</m:t>
        </m:r>
      </m:oMath>
      <w:r w:rsidRPr="007B77F7">
        <w:rPr>
          <w:rFonts w:asciiTheme="majorBidi" w:hAnsiTheme="majorBidi" w:cstheme="majorBidi"/>
          <w:sz w:val="24"/>
          <w:szCs w:val="24"/>
        </w:rPr>
        <w:t xml:space="preserve">   </w:t>
      </w:r>
      <w:r w:rsidRPr="007B77F7">
        <w:rPr>
          <w:rFonts w:asciiTheme="majorBidi" w:hAnsiTheme="majorBidi" w:cstheme="majorBidi"/>
          <w:sz w:val="24"/>
          <w:szCs w:val="24"/>
          <w:rtl/>
          <w:lang w:bidi="ar-IQ"/>
        </w:rPr>
        <w:t xml:space="preserve">المستخرجة مع القيم الجدولية ( </w:t>
      </w:r>
      <w:r w:rsidRPr="007B77F7">
        <w:rPr>
          <w:rFonts w:asciiTheme="majorBidi" w:hAnsiTheme="majorBidi" w:cstheme="majorBidi"/>
          <w:sz w:val="24"/>
          <w:szCs w:val="24"/>
        </w:rPr>
        <w:t>t</w:t>
      </w:r>
      <w:r w:rsidRPr="007B77F7">
        <w:rPr>
          <w:rFonts w:asciiTheme="majorBidi" w:hAnsiTheme="majorBidi" w:cstheme="majorBidi"/>
          <w:sz w:val="24"/>
          <w:szCs w:val="24"/>
          <w:rtl/>
          <w:lang w:bidi="ar-IQ"/>
        </w:rPr>
        <w:t xml:space="preserve">) التي اقترحها ( </w:t>
      </w:r>
      <w:r w:rsidRPr="007B77F7">
        <w:rPr>
          <w:rFonts w:asciiTheme="majorBidi" w:hAnsiTheme="majorBidi" w:cstheme="majorBidi"/>
          <w:sz w:val="24"/>
          <w:szCs w:val="24"/>
        </w:rPr>
        <w:t>Mackinnon,1991</w:t>
      </w:r>
      <w:r w:rsidRPr="007B77F7">
        <w:rPr>
          <w:rFonts w:asciiTheme="majorBidi" w:hAnsiTheme="majorBidi" w:cstheme="majorBidi"/>
          <w:sz w:val="24"/>
          <w:szCs w:val="24"/>
          <w:rtl/>
          <w:lang w:bidi="ar-IQ"/>
        </w:rPr>
        <w:t xml:space="preserve"> ) إذا كانت القيمة المطلقة للاختبار( </w:t>
      </w:r>
      <w:proofErr w:type="spellStart"/>
      <w:r w:rsidRPr="007B77F7">
        <w:rPr>
          <w:rFonts w:asciiTheme="majorBidi" w:hAnsiTheme="majorBidi" w:cstheme="majorBidi"/>
          <w:sz w:val="24"/>
          <w:szCs w:val="24"/>
        </w:rPr>
        <w:t>DFt</w:t>
      </w:r>
      <w:proofErr w:type="spellEnd"/>
      <w:r w:rsidRPr="007B77F7">
        <w:rPr>
          <w:rFonts w:asciiTheme="majorBidi" w:hAnsiTheme="majorBidi" w:cstheme="majorBidi"/>
          <w:sz w:val="24"/>
          <w:szCs w:val="24"/>
          <w:rtl/>
          <w:lang w:bidi="ar-IQ"/>
        </w:rPr>
        <w:t>)  أكبر من القيمة المطلقة الجدولية</w:t>
      </w:r>
      <w:r w:rsidRPr="007B77F7">
        <w:rPr>
          <w:rFonts w:asciiTheme="majorBidi" w:hAnsiTheme="majorBidi" w:cstheme="majorBidi"/>
          <w:sz w:val="24"/>
          <w:szCs w:val="24"/>
        </w:rPr>
        <w:t xml:space="preserve"> </w:t>
      </w:r>
      <w:r w:rsidRPr="007B77F7">
        <w:rPr>
          <w:rFonts w:asciiTheme="majorBidi" w:hAnsiTheme="majorBidi" w:cstheme="majorBidi"/>
          <w:sz w:val="24"/>
          <w:szCs w:val="24"/>
          <w:rtl/>
          <w:lang w:bidi="ar-IQ"/>
        </w:rPr>
        <w:t xml:space="preserve">، يتم رفض فرضية العدم وقبول الفرضية البديلة، مما يشير إلى استقرار السلسلة </w:t>
      </w:r>
      <w:r w:rsidRPr="007B77F7">
        <w:rPr>
          <w:rFonts w:asciiTheme="majorBidi" w:hAnsiTheme="majorBidi" w:cstheme="majorBidi"/>
          <w:sz w:val="24"/>
          <w:szCs w:val="24"/>
          <w:rtl/>
          <w:lang w:bidi="ar-IQ"/>
        </w:rPr>
        <w:lastRenderedPageBreak/>
        <w:t>الزمني (</w:t>
      </w:r>
      <w:r w:rsidRPr="007B77F7">
        <w:rPr>
          <w:rFonts w:asciiTheme="majorBidi" w:hAnsiTheme="majorBidi" w:cstheme="majorBidi"/>
          <w:sz w:val="24"/>
          <w:szCs w:val="24"/>
        </w:rPr>
        <w:t xml:space="preserve"> </w:t>
      </w:r>
      <w:proofErr w:type="spellStart"/>
      <w:r w:rsidRPr="007B77F7">
        <w:rPr>
          <w:rFonts w:asciiTheme="majorBidi" w:hAnsiTheme="majorBidi" w:cstheme="majorBidi"/>
          <w:sz w:val="24"/>
          <w:szCs w:val="24"/>
        </w:rPr>
        <w:t>yt</w:t>
      </w:r>
      <w:proofErr w:type="spellEnd"/>
      <w:r w:rsidRPr="007B77F7">
        <w:rPr>
          <w:rFonts w:asciiTheme="majorBidi" w:hAnsiTheme="majorBidi" w:cstheme="majorBidi"/>
          <w:sz w:val="24"/>
          <w:szCs w:val="24"/>
          <w:rtl/>
          <w:lang w:bidi="ar-IQ"/>
        </w:rPr>
        <w:t xml:space="preserve"> ) أما إذا كانت السلسلة غير مستقرة، فيجب أخذ الفرق الأول للسلسلة الزمنية وإعادة الاختبار إذا استمرت السلسلة في عدم الاستقرار بعد الفرق الأول، يتم أخذ الفرق الثاني واختباره، وهكذا حتى يتم الحصول على سلسلة مستقرة.</w:t>
      </w:r>
    </w:p>
    <w:p w14:paraId="5ACEAAED" w14:textId="77777777" w:rsidR="007B77F7" w:rsidRPr="007B77F7" w:rsidRDefault="007B77F7" w:rsidP="00564B69">
      <w:pPr>
        <w:numPr>
          <w:ilvl w:val="0"/>
          <w:numId w:val="32"/>
        </w:numPr>
        <w:bidi/>
        <w:spacing w:after="0" w:line="240" w:lineRule="auto"/>
        <w:ind w:left="373"/>
        <w:jc w:val="both"/>
        <w:rPr>
          <w:rFonts w:asciiTheme="majorBidi" w:hAnsiTheme="majorBidi" w:cstheme="majorBidi"/>
          <w:b/>
          <w:bCs/>
          <w:sz w:val="24"/>
          <w:szCs w:val="24"/>
          <w:rtl/>
          <w:lang w:bidi="ar-IQ"/>
        </w:rPr>
      </w:pPr>
      <w:r w:rsidRPr="007B77F7">
        <w:rPr>
          <w:rFonts w:asciiTheme="majorBidi" w:hAnsiTheme="majorBidi" w:cstheme="majorBidi"/>
          <w:b/>
          <w:bCs/>
          <w:sz w:val="24"/>
          <w:szCs w:val="24"/>
          <w:rtl/>
          <w:lang w:bidi="ar-IQ"/>
        </w:rPr>
        <w:t xml:space="preserve">اختبار فيلبس – بيرون </w:t>
      </w:r>
    </w:p>
    <w:p w14:paraId="458036A4" w14:textId="34869BD9" w:rsidR="007B77F7" w:rsidRPr="007B77F7" w:rsidRDefault="007B77F7" w:rsidP="006E3F2E">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يختبر فيلبس-بيرون الفرضية الصفرية التي تفترض وجود جذر الوحدة مقابل فرضية سكون </w:t>
      </w:r>
      <w:r w:rsidR="00564B69" w:rsidRPr="007B77F7">
        <w:rPr>
          <w:rFonts w:asciiTheme="majorBidi" w:hAnsiTheme="majorBidi" w:cstheme="majorBidi" w:hint="cs"/>
          <w:sz w:val="24"/>
          <w:szCs w:val="24"/>
          <w:rtl/>
          <w:lang w:bidi="ar-IQ"/>
        </w:rPr>
        <w:t>الاتجاه،</w:t>
      </w:r>
      <w:r w:rsidRPr="007B77F7">
        <w:rPr>
          <w:rFonts w:asciiTheme="majorBidi" w:hAnsiTheme="majorBidi" w:cstheme="majorBidi"/>
          <w:sz w:val="24"/>
          <w:szCs w:val="24"/>
          <w:rtl/>
          <w:lang w:bidi="ar-IQ"/>
        </w:rPr>
        <w:t xml:space="preserve"> باستخدام اختبار غير معلمي يعتمد على صيغة ديكي-فوللر غير </w:t>
      </w:r>
      <w:r w:rsidR="00564B69" w:rsidRPr="007B77F7">
        <w:rPr>
          <w:rFonts w:asciiTheme="majorBidi" w:hAnsiTheme="majorBidi" w:cstheme="majorBidi" w:hint="cs"/>
          <w:sz w:val="24"/>
          <w:szCs w:val="24"/>
          <w:rtl/>
          <w:lang w:bidi="ar-IQ"/>
        </w:rPr>
        <w:t>المعدلة، (والتي</w:t>
      </w:r>
      <w:r w:rsidRPr="007B77F7">
        <w:rPr>
          <w:rFonts w:asciiTheme="majorBidi" w:hAnsiTheme="majorBidi" w:cstheme="majorBidi"/>
          <w:sz w:val="24"/>
          <w:szCs w:val="24"/>
          <w:rtl/>
          <w:lang w:bidi="ar-IQ"/>
        </w:rPr>
        <w:t xml:space="preserve"> لا تتضمن إضافة الفروق الأولى المتباطئة للمتغير التابع كمتغيرات </w:t>
      </w:r>
      <w:r w:rsidR="00564B69" w:rsidRPr="007B77F7">
        <w:rPr>
          <w:rFonts w:asciiTheme="majorBidi" w:hAnsiTheme="majorBidi" w:cstheme="majorBidi" w:hint="cs"/>
          <w:sz w:val="24"/>
          <w:szCs w:val="24"/>
          <w:rtl/>
          <w:lang w:bidi="ar-IQ"/>
        </w:rPr>
        <w:t>تفسيرية) بهذه</w:t>
      </w:r>
      <w:r w:rsidRPr="007B77F7">
        <w:rPr>
          <w:rFonts w:asciiTheme="majorBidi" w:hAnsiTheme="majorBidi" w:cstheme="majorBidi"/>
          <w:sz w:val="24"/>
          <w:szCs w:val="24"/>
          <w:rtl/>
          <w:lang w:bidi="ar-IQ"/>
        </w:rPr>
        <w:t xml:space="preserve"> الطريقة يعالج الاختبار مشكلة الارتباط الذاتي بشكل </w:t>
      </w:r>
      <w:r w:rsidR="00564B69" w:rsidRPr="007B77F7">
        <w:rPr>
          <w:rFonts w:asciiTheme="majorBidi" w:hAnsiTheme="majorBidi" w:cstheme="majorBidi" w:hint="cs"/>
          <w:sz w:val="24"/>
          <w:szCs w:val="24"/>
          <w:rtl/>
          <w:lang w:bidi="ar-IQ"/>
        </w:rPr>
        <w:t>مختلف. (بتال</w:t>
      </w:r>
      <w:r w:rsidR="00564B69">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w:t>
      </w:r>
      <w:r w:rsidR="00564B69" w:rsidRPr="007B77F7">
        <w:rPr>
          <w:rFonts w:asciiTheme="majorBidi" w:hAnsiTheme="majorBidi" w:cstheme="majorBidi" w:hint="cs"/>
          <w:sz w:val="24"/>
          <w:szCs w:val="24"/>
          <w:rtl/>
          <w:lang w:bidi="ar-IQ"/>
        </w:rPr>
        <w:t>2015:</w:t>
      </w:r>
      <w:r w:rsidRPr="007B77F7">
        <w:rPr>
          <w:rFonts w:asciiTheme="majorBidi" w:hAnsiTheme="majorBidi" w:cstheme="majorBidi"/>
          <w:sz w:val="24"/>
          <w:szCs w:val="24"/>
          <w:rtl/>
          <w:lang w:bidi="ar-IQ"/>
        </w:rPr>
        <w:t xml:space="preserve"> 7</w:t>
      </w:r>
      <w:r w:rsidR="00564B69"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يتميز اختبار فيلبس-بيرون بقدرة إحصائية أفضل وأدق مقارنةً باختبار ديكي-فوللر الموسع خاصةً عند التعامل مع عينات صغيرة </w:t>
      </w:r>
      <w:r w:rsidR="00564B69" w:rsidRPr="007B77F7">
        <w:rPr>
          <w:rFonts w:asciiTheme="majorBidi" w:hAnsiTheme="majorBidi" w:cstheme="majorBidi" w:hint="cs"/>
          <w:sz w:val="24"/>
          <w:szCs w:val="24"/>
          <w:rtl/>
          <w:lang w:bidi="ar-IQ"/>
        </w:rPr>
        <w:t>الحجم. (داغر،</w:t>
      </w:r>
      <w:r w:rsidRPr="007B77F7">
        <w:rPr>
          <w:rFonts w:asciiTheme="majorBidi" w:hAnsiTheme="majorBidi" w:cstheme="majorBidi"/>
          <w:sz w:val="24"/>
          <w:szCs w:val="24"/>
          <w:rtl/>
          <w:lang w:bidi="ar-IQ"/>
        </w:rPr>
        <w:t xml:space="preserve"> عاشور , </w:t>
      </w:r>
      <w:r w:rsidR="00564B69" w:rsidRPr="007B77F7">
        <w:rPr>
          <w:rFonts w:asciiTheme="majorBidi" w:hAnsiTheme="majorBidi" w:cstheme="majorBidi" w:hint="cs"/>
          <w:sz w:val="24"/>
          <w:szCs w:val="24"/>
          <w:rtl/>
          <w:lang w:bidi="ar-IQ"/>
        </w:rPr>
        <w:t>2014:</w:t>
      </w:r>
      <w:r w:rsidRPr="007B77F7">
        <w:rPr>
          <w:rFonts w:asciiTheme="majorBidi" w:hAnsiTheme="majorBidi" w:cstheme="majorBidi"/>
          <w:sz w:val="24"/>
          <w:szCs w:val="24"/>
          <w:rtl/>
          <w:lang w:bidi="ar-IQ"/>
        </w:rPr>
        <w:t xml:space="preserve"> 224) </w:t>
      </w:r>
    </w:p>
    <w:p w14:paraId="62BD04AC" w14:textId="7A143797" w:rsidR="007B77F7" w:rsidRPr="007B77F7" w:rsidRDefault="007B77F7" w:rsidP="00564B69">
      <w:pPr>
        <w:bidi/>
        <w:spacing w:after="0" w:line="240" w:lineRule="auto"/>
        <w:jc w:val="both"/>
        <w:rPr>
          <w:rFonts w:asciiTheme="majorBidi" w:hAnsiTheme="majorBidi" w:cstheme="majorBidi"/>
          <w:sz w:val="24"/>
          <w:szCs w:val="24"/>
        </w:rPr>
      </w:pPr>
      <m:oMathPara>
        <m:oMath>
          <m: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0</m:t>
              </m:r>
            </m:sub>
          </m:sSub>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T+</m:t>
          </m:r>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t</m:t>
              </m:r>
            </m:sub>
          </m:sSub>
          <m:box>
            <m:boxPr>
              <m:ctrlPr>
                <w:rPr>
                  <w:rFonts w:ascii="Cambria Math" w:hAnsi="Cambria Math" w:cstheme="majorBidi"/>
                  <w:i/>
                  <w:sz w:val="24"/>
                  <w:szCs w:val="24"/>
                </w:rPr>
              </m:ctrlPr>
            </m:boxPr>
            <m:e>
              <m:r>
                <w:rPr>
                  <w:rFonts w:ascii="Cambria Math" w:hAnsi="Cambria Math" w:cstheme="majorBidi"/>
                  <w:sz w:val="24"/>
                  <w:szCs w:val="24"/>
                </w:rPr>
                <m:t xml:space="preserve"> </m:t>
              </m:r>
            </m:e>
          </m:box>
          <m:r>
            <w:rPr>
              <w:rFonts w:ascii="Cambria Math" w:hAnsi="Cambria Math" w:cstheme="majorBidi"/>
              <w:sz w:val="24"/>
              <w:szCs w:val="24"/>
            </w:rPr>
            <m:t xml:space="preserve">……(6)                              </m:t>
          </m:r>
        </m:oMath>
      </m:oMathPara>
    </w:p>
    <w:p w14:paraId="08692530" w14:textId="5BE30EA4" w:rsidR="007B77F7" w:rsidRPr="007B77F7" w:rsidRDefault="007B77F7" w:rsidP="00564B69">
      <w:pPr>
        <w:bidi/>
        <w:spacing w:after="0" w:line="240" w:lineRule="auto"/>
        <w:jc w:val="both"/>
        <w:rPr>
          <w:rFonts w:asciiTheme="majorBidi" w:hAnsiTheme="majorBidi" w:cstheme="majorBidi"/>
          <w:b/>
          <w:bCs/>
          <w:sz w:val="24"/>
          <w:szCs w:val="24"/>
          <w:rtl/>
          <w:lang w:bidi="ar-IQ"/>
        </w:rPr>
      </w:pPr>
      <w:r w:rsidRPr="007B77F7">
        <w:rPr>
          <w:rFonts w:asciiTheme="majorBidi" w:hAnsiTheme="majorBidi" w:cstheme="majorBidi"/>
          <w:b/>
          <w:bCs/>
          <w:sz w:val="24"/>
          <w:szCs w:val="24"/>
          <w:rtl/>
          <w:lang w:bidi="ar-IQ"/>
        </w:rPr>
        <w:t>3</w:t>
      </w:r>
      <w:r w:rsidR="006E3F2E">
        <w:rPr>
          <w:rFonts w:asciiTheme="majorBidi" w:hAnsiTheme="majorBidi" w:cstheme="majorBidi"/>
          <w:b/>
          <w:bCs/>
          <w:sz w:val="24"/>
          <w:szCs w:val="24"/>
          <w:lang w:bidi="ar-IQ"/>
        </w:rPr>
        <w:t>.</w:t>
      </w:r>
      <w:r w:rsidRPr="007B77F7">
        <w:rPr>
          <w:rFonts w:asciiTheme="majorBidi" w:hAnsiTheme="majorBidi" w:cstheme="majorBidi"/>
          <w:b/>
          <w:bCs/>
          <w:sz w:val="24"/>
          <w:szCs w:val="24"/>
          <w:rtl/>
          <w:lang w:bidi="ar-IQ"/>
        </w:rPr>
        <w:t>2</w:t>
      </w:r>
      <w:r w:rsidR="006E3F2E">
        <w:rPr>
          <w:rFonts w:asciiTheme="majorBidi" w:hAnsiTheme="majorBidi" w:cstheme="majorBidi"/>
          <w:b/>
          <w:bCs/>
          <w:sz w:val="24"/>
          <w:szCs w:val="24"/>
          <w:lang w:bidi="ar-IQ"/>
        </w:rPr>
        <w:t>.</w:t>
      </w:r>
      <w:r w:rsidRPr="007B77F7">
        <w:rPr>
          <w:rFonts w:asciiTheme="majorBidi" w:hAnsiTheme="majorBidi" w:cstheme="majorBidi"/>
          <w:b/>
          <w:bCs/>
          <w:sz w:val="24"/>
          <w:szCs w:val="24"/>
          <w:rtl/>
          <w:lang w:bidi="ar-IQ"/>
        </w:rPr>
        <w:t xml:space="preserve"> اختبار التكامل المشترك بأستخدام أنموذج الانحدار الذاتي الموزع للأبطاء </w:t>
      </w:r>
    </w:p>
    <w:p w14:paraId="44C448BA" w14:textId="4B2EBBCB" w:rsidR="007B77F7" w:rsidRPr="007B77F7" w:rsidRDefault="007B77F7" w:rsidP="006E3F2E">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يُختبر نموذج (</w:t>
      </w:r>
      <w:r w:rsidR="00564B69" w:rsidRPr="007B77F7">
        <w:rPr>
          <w:rFonts w:asciiTheme="majorBidi" w:hAnsiTheme="majorBidi" w:cstheme="majorBidi"/>
          <w:sz w:val="24"/>
          <w:szCs w:val="24"/>
        </w:rPr>
        <w:t>ARDL</w:t>
      </w:r>
      <w:r w:rsidR="00564B69" w:rsidRPr="007B77F7">
        <w:rPr>
          <w:rFonts w:asciiTheme="majorBidi" w:hAnsiTheme="majorBidi" w:cstheme="majorBidi" w:hint="cs"/>
          <w:sz w:val="24"/>
          <w:szCs w:val="24"/>
          <w:rtl/>
          <w:lang w:bidi="ar-IQ"/>
        </w:rPr>
        <w:t>) وجود</w:t>
      </w:r>
      <w:r w:rsidRPr="007B77F7">
        <w:rPr>
          <w:rFonts w:asciiTheme="majorBidi" w:hAnsiTheme="majorBidi" w:cstheme="majorBidi"/>
          <w:sz w:val="24"/>
          <w:szCs w:val="24"/>
          <w:rtl/>
          <w:lang w:bidi="ar-IQ"/>
        </w:rPr>
        <w:t xml:space="preserve"> علاقة </w:t>
      </w:r>
      <w:r w:rsidR="006E3F2E" w:rsidRPr="007B77F7">
        <w:rPr>
          <w:rFonts w:asciiTheme="majorBidi" w:hAnsiTheme="majorBidi" w:cstheme="majorBidi" w:hint="cs"/>
          <w:sz w:val="24"/>
          <w:szCs w:val="24"/>
          <w:rtl/>
          <w:lang w:bidi="ar-IQ"/>
        </w:rPr>
        <w:t>توازنيه</w:t>
      </w:r>
      <w:r w:rsidRPr="007B77F7">
        <w:rPr>
          <w:rFonts w:asciiTheme="majorBidi" w:hAnsiTheme="majorBidi" w:cstheme="majorBidi"/>
          <w:sz w:val="24"/>
          <w:szCs w:val="24"/>
          <w:rtl/>
          <w:lang w:bidi="ar-IQ"/>
        </w:rPr>
        <w:t xml:space="preserve"> طويلة الأجل بين متغيرات النموذج باستخدام اختبار الحدود للعلاقة بين المتغيرات. </w:t>
      </w:r>
    </w:p>
    <w:p w14:paraId="3926DA71" w14:textId="254C996E" w:rsidR="007B77F7" w:rsidRPr="007B77F7" w:rsidRDefault="007B77F7" w:rsidP="00564B69">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ان تطبيق نموذج (</w:t>
      </w:r>
      <w:r w:rsidR="00564B69" w:rsidRPr="007B77F7">
        <w:rPr>
          <w:rFonts w:asciiTheme="majorBidi" w:hAnsiTheme="majorBidi" w:cstheme="majorBidi"/>
          <w:sz w:val="24"/>
          <w:szCs w:val="24"/>
        </w:rPr>
        <w:t>ARDL</w:t>
      </w:r>
      <w:r w:rsidR="00564B69"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لابد من المرور والالتزام في الخطوات التالية </w:t>
      </w:r>
      <w:r w:rsidR="006E3F2E" w:rsidRPr="007B77F7">
        <w:rPr>
          <w:rFonts w:asciiTheme="majorBidi" w:hAnsiTheme="majorBidi" w:cstheme="majorBidi" w:hint="cs"/>
          <w:sz w:val="24"/>
          <w:szCs w:val="24"/>
          <w:rtl/>
          <w:lang w:bidi="ar-IQ"/>
        </w:rPr>
        <w:t>(الدليمي</w:t>
      </w:r>
      <w:r w:rsidRPr="007B77F7">
        <w:rPr>
          <w:rFonts w:asciiTheme="majorBidi" w:hAnsiTheme="majorBidi" w:cstheme="majorBidi"/>
          <w:sz w:val="24"/>
          <w:szCs w:val="24"/>
          <w:rtl/>
          <w:lang w:bidi="ar-IQ"/>
        </w:rPr>
        <w:t xml:space="preserve"> والعنزي , 2018: 407)</w:t>
      </w:r>
    </w:p>
    <w:p w14:paraId="2296F6D9" w14:textId="6A166A37" w:rsidR="007B77F7" w:rsidRPr="007B77F7" w:rsidRDefault="007B77F7" w:rsidP="006E3F2E">
      <w:pPr>
        <w:numPr>
          <w:ilvl w:val="0"/>
          <w:numId w:val="26"/>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 xml:space="preserve">اختبار </w:t>
      </w:r>
      <w:r w:rsidR="006E3F2E" w:rsidRPr="007B77F7">
        <w:rPr>
          <w:rFonts w:asciiTheme="majorBidi" w:hAnsiTheme="majorBidi" w:cstheme="majorBidi" w:hint="cs"/>
          <w:sz w:val="24"/>
          <w:szCs w:val="24"/>
          <w:rtl/>
          <w:lang w:bidi="ar-IQ"/>
        </w:rPr>
        <w:t>استقراري</w:t>
      </w:r>
      <w:r w:rsidR="006E3F2E">
        <w:rPr>
          <w:rFonts w:asciiTheme="majorBidi" w:hAnsiTheme="majorBidi" w:cstheme="majorBidi" w:hint="cs"/>
          <w:sz w:val="24"/>
          <w:szCs w:val="24"/>
          <w:rtl/>
          <w:lang w:bidi="ar-IQ"/>
        </w:rPr>
        <w:t>ه</w:t>
      </w:r>
      <w:r w:rsidRPr="007B77F7">
        <w:rPr>
          <w:rFonts w:asciiTheme="majorBidi" w:hAnsiTheme="majorBidi" w:cstheme="majorBidi"/>
          <w:sz w:val="24"/>
          <w:szCs w:val="24"/>
          <w:rtl/>
          <w:lang w:bidi="ar-IQ"/>
        </w:rPr>
        <w:t xml:space="preserve"> السلسلة الزمنية وتحديد درجة تكاملها بأستخدام الاختبارات المعروفة للاستقرار مثل اختبار ديكي فوللر المطور واختبار فيلبس بيرون </w:t>
      </w:r>
    </w:p>
    <w:p w14:paraId="1488957D" w14:textId="6A8AE868" w:rsidR="007B77F7" w:rsidRPr="007B77F7" w:rsidRDefault="007B77F7" w:rsidP="006E3F2E">
      <w:pPr>
        <w:numPr>
          <w:ilvl w:val="0"/>
          <w:numId w:val="26"/>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 xml:space="preserve">اختبار نموذج الانحدار الذاتي للأبطاء الموزع </w:t>
      </w:r>
      <w:r w:rsidR="006E3F2E" w:rsidRPr="007B77F7">
        <w:rPr>
          <w:rFonts w:asciiTheme="majorBidi" w:hAnsiTheme="majorBidi" w:cstheme="majorBidi" w:hint="cs"/>
          <w:sz w:val="24"/>
          <w:szCs w:val="24"/>
          <w:rtl/>
          <w:lang w:bidi="ar-IQ"/>
        </w:rPr>
        <w:t>(</w:t>
      </w:r>
      <w:r w:rsidR="006E3F2E" w:rsidRPr="007B77F7">
        <w:rPr>
          <w:rFonts w:asciiTheme="majorBidi" w:hAnsiTheme="majorBidi" w:cstheme="majorBidi"/>
          <w:sz w:val="24"/>
          <w:szCs w:val="24"/>
          <w:lang w:bidi="ar-IQ"/>
        </w:rPr>
        <w:t>ARDL</w:t>
      </w:r>
      <w:r w:rsidR="006E3F2E"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في الاجل القصير بواسطة المربعات الصغرى (</w:t>
      </w:r>
      <w:r w:rsidRPr="007B77F7">
        <w:rPr>
          <w:rFonts w:asciiTheme="majorBidi" w:hAnsiTheme="majorBidi" w:cstheme="majorBidi"/>
          <w:sz w:val="24"/>
          <w:szCs w:val="24"/>
        </w:rPr>
        <w:t>OLS</w:t>
      </w:r>
      <w:r w:rsidRPr="007B77F7">
        <w:rPr>
          <w:rFonts w:asciiTheme="majorBidi" w:hAnsiTheme="majorBidi" w:cstheme="majorBidi"/>
          <w:sz w:val="24"/>
          <w:szCs w:val="24"/>
          <w:rtl/>
          <w:lang w:bidi="ar-IQ"/>
        </w:rPr>
        <w:t>)</w:t>
      </w:r>
    </w:p>
    <w:p w14:paraId="56DB87CB" w14:textId="610786D9" w:rsidR="007B77F7" w:rsidRPr="007B77F7" w:rsidRDefault="007B77F7" w:rsidP="006E3F2E">
      <w:pPr>
        <w:numPr>
          <w:ilvl w:val="0"/>
          <w:numId w:val="26"/>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 xml:space="preserve">اختبار اذا كانت هناك علاقة تكامل مشترك طويلة الاجل عن طريق اختبار </w:t>
      </w:r>
      <w:r w:rsidR="006E3F2E" w:rsidRPr="007B77F7">
        <w:rPr>
          <w:rFonts w:asciiTheme="majorBidi" w:hAnsiTheme="majorBidi" w:cstheme="majorBidi" w:hint="cs"/>
          <w:sz w:val="24"/>
          <w:szCs w:val="24"/>
          <w:rtl/>
          <w:lang w:bidi="ar-IQ"/>
        </w:rPr>
        <w:t xml:space="preserve">الحدود </w:t>
      </w:r>
      <w:r w:rsidR="006E3F2E" w:rsidRPr="007B77F7">
        <w:rPr>
          <w:rFonts w:asciiTheme="majorBidi" w:hAnsiTheme="majorBidi" w:cstheme="majorBidi"/>
          <w:sz w:val="24"/>
          <w:szCs w:val="24"/>
          <w:rtl/>
          <w:lang w:bidi="ar-IQ"/>
        </w:rPr>
        <w:t>(</w:t>
      </w:r>
      <w:r w:rsidRPr="007B77F7">
        <w:rPr>
          <w:rFonts w:asciiTheme="majorBidi" w:hAnsiTheme="majorBidi" w:cstheme="majorBidi"/>
          <w:sz w:val="24"/>
          <w:szCs w:val="24"/>
        </w:rPr>
        <w:t xml:space="preserve">Bound </w:t>
      </w:r>
      <w:proofErr w:type="gramStart"/>
      <w:r w:rsidR="006E3F2E" w:rsidRPr="007B77F7">
        <w:rPr>
          <w:rFonts w:asciiTheme="majorBidi" w:hAnsiTheme="majorBidi" w:cstheme="majorBidi"/>
          <w:sz w:val="24"/>
          <w:szCs w:val="24"/>
        </w:rPr>
        <w:t xml:space="preserve">Test </w:t>
      </w:r>
      <w:r w:rsidR="006E3F2E" w:rsidRPr="007B77F7">
        <w:rPr>
          <w:rFonts w:asciiTheme="majorBidi" w:hAnsiTheme="majorBidi" w:cstheme="majorBidi" w:hint="cs"/>
          <w:sz w:val="24"/>
          <w:szCs w:val="24"/>
          <w:rtl/>
          <w:lang w:bidi="ar-IQ"/>
        </w:rPr>
        <w:t>)</w:t>
      </w:r>
      <w:proofErr w:type="gramEnd"/>
      <w:r w:rsidRPr="007B77F7">
        <w:rPr>
          <w:rFonts w:asciiTheme="majorBidi" w:hAnsiTheme="majorBidi" w:cstheme="majorBidi"/>
          <w:sz w:val="24"/>
          <w:szCs w:val="24"/>
          <w:rtl/>
          <w:lang w:bidi="ar-IQ"/>
        </w:rPr>
        <w:t xml:space="preserve"> </w:t>
      </w:r>
    </w:p>
    <w:p w14:paraId="3EF5571B" w14:textId="4F651213" w:rsidR="007B77F7" w:rsidRPr="007B77F7" w:rsidRDefault="007B77F7" w:rsidP="006E3F2E">
      <w:pPr>
        <w:numPr>
          <w:ilvl w:val="0"/>
          <w:numId w:val="26"/>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 xml:space="preserve">تقدير معلمات الاجل القصير والاجل الطويل </w:t>
      </w:r>
      <w:r w:rsidR="006E3F2E" w:rsidRPr="007B77F7">
        <w:rPr>
          <w:rFonts w:asciiTheme="majorBidi" w:hAnsiTheme="majorBidi" w:cstheme="majorBidi" w:hint="cs"/>
          <w:sz w:val="24"/>
          <w:szCs w:val="24"/>
          <w:rtl/>
          <w:lang w:bidi="ar-IQ"/>
        </w:rPr>
        <w:t>(نموذج</w:t>
      </w:r>
      <w:r w:rsidRPr="007B77F7">
        <w:rPr>
          <w:rFonts w:asciiTheme="majorBidi" w:hAnsiTheme="majorBidi" w:cstheme="majorBidi"/>
          <w:sz w:val="24"/>
          <w:szCs w:val="24"/>
          <w:rtl/>
          <w:lang w:bidi="ar-IQ"/>
        </w:rPr>
        <w:t xml:space="preserve"> </w:t>
      </w:r>
      <w:r w:rsidR="006E3F2E" w:rsidRPr="007B77F7">
        <w:rPr>
          <w:rFonts w:asciiTheme="majorBidi" w:hAnsiTheme="majorBidi" w:cstheme="majorBidi" w:hint="cs"/>
          <w:sz w:val="24"/>
          <w:szCs w:val="24"/>
          <w:rtl/>
          <w:lang w:bidi="ar-IQ"/>
        </w:rPr>
        <w:t>متجه</w:t>
      </w:r>
      <w:r w:rsidRPr="007B77F7">
        <w:rPr>
          <w:rFonts w:asciiTheme="majorBidi" w:hAnsiTheme="majorBidi" w:cstheme="majorBidi"/>
          <w:sz w:val="24"/>
          <w:szCs w:val="24"/>
          <w:rtl/>
          <w:lang w:bidi="ar-IQ"/>
        </w:rPr>
        <w:t xml:space="preserve"> تصحيح </w:t>
      </w:r>
      <w:r w:rsidR="006E3F2E" w:rsidRPr="007B77F7">
        <w:rPr>
          <w:rFonts w:asciiTheme="majorBidi" w:hAnsiTheme="majorBidi" w:cstheme="majorBidi" w:hint="cs"/>
          <w:sz w:val="24"/>
          <w:szCs w:val="24"/>
          <w:rtl/>
          <w:lang w:bidi="ar-IQ"/>
        </w:rPr>
        <w:t>الخطأ)</w:t>
      </w:r>
      <w:r w:rsidRPr="007B77F7">
        <w:rPr>
          <w:rFonts w:asciiTheme="majorBidi" w:hAnsiTheme="majorBidi" w:cstheme="majorBidi"/>
          <w:sz w:val="24"/>
          <w:szCs w:val="24"/>
          <w:rtl/>
          <w:lang w:bidi="ar-IQ"/>
        </w:rPr>
        <w:t xml:space="preserve"> والذي يمكن </w:t>
      </w:r>
      <w:r w:rsidR="006E3F2E" w:rsidRPr="007B77F7">
        <w:rPr>
          <w:rFonts w:asciiTheme="majorBidi" w:hAnsiTheme="majorBidi" w:cstheme="majorBidi" w:hint="cs"/>
          <w:sz w:val="24"/>
          <w:szCs w:val="24"/>
          <w:rtl/>
          <w:lang w:bidi="ar-IQ"/>
        </w:rPr>
        <w:t>تقديره</w:t>
      </w:r>
      <w:r w:rsidRPr="007B77F7">
        <w:rPr>
          <w:rFonts w:asciiTheme="majorBidi" w:hAnsiTheme="majorBidi" w:cstheme="majorBidi"/>
          <w:sz w:val="24"/>
          <w:szCs w:val="24"/>
          <w:rtl/>
          <w:lang w:bidi="ar-IQ"/>
        </w:rPr>
        <w:t xml:space="preserve"> بهذ</w:t>
      </w:r>
      <w:r w:rsidR="006E3F2E">
        <w:rPr>
          <w:rFonts w:asciiTheme="majorBidi" w:hAnsiTheme="majorBidi" w:cstheme="majorBidi" w:hint="cs"/>
          <w:sz w:val="24"/>
          <w:szCs w:val="24"/>
          <w:rtl/>
          <w:lang w:bidi="ar-IQ"/>
        </w:rPr>
        <w:t>ه</w:t>
      </w:r>
      <w:r w:rsidRPr="007B77F7">
        <w:rPr>
          <w:rFonts w:asciiTheme="majorBidi" w:hAnsiTheme="majorBidi" w:cstheme="majorBidi"/>
          <w:sz w:val="24"/>
          <w:szCs w:val="24"/>
          <w:rtl/>
          <w:lang w:bidi="ar-IQ"/>
        </w:rPr>
        <w:t xml:space="preserve"> الطريقة </w:t>
      </w:r>
    </w:p>
    <w:p w14:paraId="651B70E9" w14:textId="751420FB" w:rsidR="007B77F7" w:rsidRPr="007B77F7" w:rsidRDefault="007B77F7" w:rsidP="00564B69">
      <w:pPr>
        <w:bidi/>
        <w:spacing w:after="0" w:line="240" w:lineRule="auto"/>
        <w:jc w:val="both"/>
        <w:rPr>
          <w:rFonts w:asciiTheme="majorBidi" w:hAnsiTheme="majorBidi" w:cstheme="majorBidi"/>
          <w:sz w:val="24"/>
          <w:szCs w:val="24"/>
          <w:rtl/>
        </w:rPr>
      </w:pPr>
      <m:oMathPara>
        <m:oMathParaPr>
          <m:jc m:val="left"/>
        </m:oMathParaPr>
        <m:oMath>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r>
            <w:rPr>
              <w:rFonts w:ascii="Cambria Math" w:hAnsi="Cambria Math" w:cstheme="majorBidi"/>
              <w:sz w:val="24"/>
              <w:szCs w:val="24"/>
            </w:rPr>
            <m:t>= c+λ</m:t>
          </m:r>
          <m:sSub>
            <m:sSubPr>
              <m:ctrlPr>
                <w:rPr>
                  <w:rFonts w:ascii="Cambria Math" w:hAnsi="Cambria Math" w:cstheme="majorBidi"/>
                  <w:sz w:val="24"/>
                  <w:szCs w:val="24"/>
                </w:rPr>
              </m:ctrlPr>
            </m:sSubPr>
            <m:e>
              <m:r>
                <w:rPr>
                  <w:rFonts w:ascii="Cambria Math" w:hAnsi="Cambria Math" w:cstheme="majorBidi"/>
                  <w:sz w:val="24"/>
                  <w:szCs w:val="24"/>
                </w:rPr>
                <m:t>Y</m:t>
              </m:r>
            </m:e>
            <m:sub>
              <m:r>
                <w:rPr>
                  <w:rFonts w:ascii="Cambria Math" w:hAnsi="Cambria Math" w:cstheme="majorBidi"/>
                  <w:sz w:val="24"/>
                  <w:szCs w:val="24"/>
                </w:rPr>
                <m:t>t-1</m:t>
              </m:r>
            </m:sub>
          </m:sSub>
          <m: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t-1</m:t>
              </m:r>
            </m:sub>
          </m:sSub>
          <m:r>
            <w:rPr>
              <w:rFonts w:ascii="Cambria Math" w:hAnsi="Cambria Math" w:cstheme="majorBidi"/>
              <w:sz w:val="24"/>
              <w:szCs w:val="24"/>
            </w:rPr>
            <m:t xml:space="preserve">+ </m:t>
          </m:r>
          <m:nary>
            <m:naryPr>
              <m:chr m:val="∑"/>
              <m:ctrlPr>
                <w:rPr>
                  <w:rFonts w:ascii="Cambria Math" w:hAnsi="Cambria Math" w:cstheme="majorBid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nary>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Y</m:t>
              </m:r>
            </m:e>
            <m:sub>
              <m:r>
                <w:rPr>
                  <w:rFonts w:ascii="Cambria Math" w:hAnsi="Cambria Math" w:cstheme="majorBidi"/>
                  <w:sz w:val="24"/>
                  <w:szCs w:val="24"/>
                </w:rPr>
                <m:t>t-i</m:t>
              </m:r>
            </m:sub>
          </m:sSub>
          <m:r>
            <w:rPr>
              <w:rFonts w:ascii="Cambria Math" w:hAnsi="Cambria Math" w:cstheme="majorBidi"/>
              <w:sz w:val="24"/>
              <w:szCs w:val="24"/>
            </w:rPr>
            <m:t>)+</m:t>
          </m:r>
          <m:nary>
            <m:naryPr>
              <m:chr m:val="∑"/>
              <m:ctrlPr>
                <w:rPr>
                  <w:rFonts w:ascii="Cambria Math" w:hAnsi="Cambria Math" w:cstheme="majorBidi"/>
                  <w:sz w:val="24"/>
                  <w:szCs w:val="24"/>
                </w:rPr>
              </m:ctrlPr>
            </m:naryPr>
            <m:sub>
              <m:r>
                <w:rPr>
                  <w:rFonts w:ascii="Cambria Math" w:hAnsi="Cambria Math" w:cstheme="majorBidi"/>
                  <w:sz w:val="24"/>
                  <w:szCs w:val="24"/>
                </w:rPr>
                <m:t>i=0</m:t>
              </m:r>
            </m:sub>
            <m:sup>
              <m:r>
                <w:rPr>
                  <w:rFonts w:ascii="Cambria Math" w:hAnsi="Cambria Math" w:cstheme="majorBidi"/>
                  <w:sz w:val="24"/>
                  <w:szCs w:val="24"/>
                </w:rPr>
                <m:t>m</m:t>
              </m:r>
            </m:sup>
            <m:e/>
          </m:nary>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t-i</m:t>
              </m:r>
            </m:sub>
          </m:sSub>
          <m: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t</m:t>
              </m:r>
            </m:sub>
          </m:sSub>
          <m:r>
            <w:rPr>
              <w:rFonts w:ascii="Cambria Math" w:hAnsi="Cambria Math" w:cstheme="majorBidi"/>
              <w:sz w:val="24"/>
              <w:szCs w:val="24"/>
            </w:rPr>
            <m:t xml:space="preserve"> </m:t>
          </m:r>
          <m:r>
            <w:rPr>
              <w:rFonts w:ascii="Cambria Math" w:hAnsi="Cambria Math" w:cstheme="majorBidi"/>
              <w:sz w:val="24"/>
              <w:szCs w:val="24"/>
              <w:rtl/>
            </w:rPr>
            <m:t>…</m:t>
          </m:r>
        </m:oMath>
      </m:oMathPara>
    </w:p>
    <w:p w14:paraId="68C78D22" w14:textId="77777777" w:rsidR="007B77F7" w:rsidRPr="007B77F7" w:rsidRDefault="007B77F7" w:rsidP="00564B69">
      <w:pPr>
        <w:bidi/>
        <w:spacing w:after="0" w:line="240" w:lineRule="auto"/>
        <w:jc w:val="both"/>
        <w:rPr>
          <w:rFonts w:asciiTheme="majorBidi" w:hAnsiTheme="majorBidi" w:cstheme="majorBidi"/>
          <w:sz w:val="24"/>
          <w:szCs w:val="24"/>
        </w:rPr>
      </w:pPr>
      <w:r w:rsidRPr="007B77F7">
        <w:rPr>
          <w:rFonts w:asciiTheme="majorBidi" w:hAnsiTheme="majorBidi" w:cstheme="majorBidi"/>
          <w:sz w:val="24"/>
          <w:szCs w:val="24"/>
          <w:rtl/>
        </w:rPr>
        <w:t>∆: تمثل الفرق الأول</w:t>
      </w:r>
    </w:p>
    <w:p w14:paraId="4A7E402C" w14:textId="7FAFDDA1" w:rsidR="007B77F7" w:rsidRPr="007B77F7" w:rsidRDefault="006E3F2E" w:rsidP="00564B69">
      <w:pPr>
        <w:bidi/>
        <w:spacing w:after="0" w:line="240" w:lineRule="auto"/>
        <w:jc w:val="both"/>
        <w:rPr>
          <w:rFonts w:asciiTheme="majorBidi" w:hAnsiTheme="majorBidi" w:cstheme="majorBidi"/>
          <w:sz w:val="24"/>
          <w:szCs w:val="24"/>
          <w:rtl/>
          <w:lang w:bidi="ar-IQ"/>
        </w:rPr>
      </w:pPr>
      <w:proofErr w:type="gramStart"/>
      <w:r w:rsidRPr="007B77F7">
        <w:rPr>
          <w:rFonts w:asciiTheme="majorBidi" w:hAnsiTheme="majorBidi" w:cstheme="majorBidi"/>
          <w:sz w:val="24"/>
          <w:szCs w:val="24"/>
        </w:rPr>
        <w:t>c</w:t>
      </w:r>
      <w:r w:rsidRPr="007B77F7">
        <w:rPr>
          <w:rFonts w:asciiTheme="majorBidi" w:hAnsiTheme="majorBidi" w:cstheme="majorBidi"/>
          <w:sz w:val="24"/>
          <w:szCs w:val="24"/>
          <w:vertAlign w:val="subscript"/>
        </w:rPr>
        <w:t xml:space="preserve"> </w:t>
      </w:r>
      <w:r>
        <w:rPr>
          <w:rFonts w:asciiTheme="majorBidi" w:hAnsiTheme="majorBidi" w:cstheme="majorBidi" w:hint="cs"/>
          <w:sz w:val="24"/>
          <w:szCs w:val="24"/>
          <w:vertAlign w:val="subscript"/>
          <w:rtl/>
        </w:rPr>
        <w:t>:</w:t>
      </w:r>
      <w:proofErr w:type="gramEnd"/>
      <w:r>
        <w:rPr>
          <w:rFonts w:asciiTheme="majorBidi" w:hAnsiTheme="majorBidi" w:cstheme="majorBidi" w:hint="cs"/>
          <w:sz w:val="24"/>
          <w:szCs w:val="24"/>
          <w:vertAlign w:val="subscript"/>
          <w:rtl/>
        </w:rPr>
        <w:t xml:space="preserve"> </w:t>
      </w:r>
      <w:r w:rsidRPr="007B77F7">
        <w:rPr>
          <w:rFonts w:asciiTheme="majorBidi" w:hAnsiTheme="majorBidi" w:cstheme="majorBidi" w:hint="cs"/>
          <w:sz w:val="24"/>
          <w:szCs w:val="24"/>
          <w:rtl/>
        </w:rPr>
        <w:t>الحد</w:t>
      </w:r>
      <w:r w:rsidR="007B77F7" w:rsidRPr="007B77F7">
        <w:rPr>
          <w:rFonts w:asciiTheme="majorBidi" w:hAnsiTheme="majorBidi" w:cstheme="majorBidi"/>
          <w:sz w:val="24"/>
          <w:szCs w:val="24"/>
          <w:rtl/>
        </w:rPr>
        <w:t xml:space="preserve"> الثابت</w:t>
      </w:r>
    </w:p>
    <w:p w14:paraId="6870A442" w14:textId="77777777" w:rsidR="007B77F7" w:rsidRPr="007B77F7" w:rsidRDefault="007B77F7" w:rsidP="00564B69">
      <w:pPr>
        <w:bidi/>
        <w:spacing w:after="0" w:line="240" w:lineRule="auto"/>
        <w:jc w:val="both"/>
        <w:rPr>
          <w:rFonts w:asciiTheme="majorBidi" w:hAnsiTheme="majorBidi" w:cstheme="majorBidi"/>
          <w:sz w:val="24"/>
          <w:szCs w:val="24"/>
        </w:rPr>
      </w:pPr>
      <w:r w:rsidRPr="007B77F7">
        <w:rPr>
          <w:rFonts w:asciiTheme="majorBidi" w:hAnsiTheme="majorBidi" w:cstheme="majorBidi"/>
          <w:sz w:val="24"/>
          <w:szCs w:val="24"/>
        </w:rPr>
        <w:t>n, m</w:t>
      </w:r>
      <w:r w:rsidRPr="007B77F7">
        <w:rPr>
          <w:rFonts w:asciiTheme="majorBidi" w:hAnsiTheme="majorBidi" w:cstheme="majorBidi"/>
          <w:sz w:val="24"/>
          <w:szCs w:val="24"/>
          <w:rtl/>
        </w:rPr>
        <w:t xml:space="preserve"> تمثل الحدود العليا لمدد التخلف الزمني للمتغيرات المستقلة و المتغير التابع</w:t>
      </w:r>
      <w:r w:rsidRPr="007B77F7">
        <w:rPr>
          <w:rFonts w:asciiTheme="majorBidi" w:hAnsiTheme="majorBidi" w:cstheme="majorBidi"/>
          <w:sz w:val="24"/>
          <w:szCs w:val="24"/>
        </w:rPr>
        <w:t>.</w:t>
      </w:r>
    </w:p>
    <w:p w14:paraId="445A74BB" w14:textId="77777777" w:rsidR="007B77F7" w:rsidRPr="007B77F7" w:rsidRDefault="007B77F7" w:rsidP="00564B69">
      <w:pPr>
        <w:bidi/>
        <w:spacing w:after="0" w:line="240" w:lineRule="auto"/>
        <w:jc w:val="both"/>
        <w:rPr>
          <w:rFonts w:asciiTheme="majorBidi" w:hAnsiTheme="majorBidi" w:cstheme="majorBidi"/>
          <w:sz w:val="24"/>
          <w:szCs w:val="24"/>
        </w:rPr>
      </w:pPr>
      <w:r w:rsidRPr="007B77F7">
        <w:rPr>
          <w:rFonts w:ascii="Cambria Math" w:hAnsi="Cambria Math" w:cs="Cambria Math"/>
          <w:sz w:val="24"/>
          <w:szCs w:val="24"/>
        </w:rPr>
        <w:t>𝛌</w:t>
      </w:r>
      <w:r w:rsidRPr="007B77F7">
        <w:rPr>
          <w:rFonts w:asciiTheme="majorBidi" w:hAnsiTheme="majorBidi" w:cstheme="majorBidi"/>
          <w:sz w:val="24"/>
          <w:szCs w:val="24"/>
          <w:rtl/>
        </w:rPr>
        <w:t xml:space="preserve"> معلمة تصحيح الخطأ أو هي النسبة المئوية من اخطاء الاجل القصير التي يمكن تصحيحها في وحدة الزمن من اجل العودة إلى الوضع التوازني طويل الاجل</w:t>
      </w:r>
      <w:r w:rsidRPr="007B77F7">
        <w:rPr>
          <w:rFonts w:asciiTheme="majorBidi" w:hAnsiTheme="majorBidi" w:cstheme="majorBidi"/>
          <w:sz w:val="24"/>
          <w:szCs w:val="24"/>
        </w:rPr>
        <w:t>.</w:t>
      </w:r>
    </w:p>
    <w:p w14:paraId="5D3D1455" w14:textId="77777777" w:rsidR="007B77F7" w:rsidRPr="007B77F7" w:rsidRDefault="007B77F7" w:rsidP="00564B69">
      <w:pPr>
        <w:bidi/>
        <w:spacing w:after="0" w:line="240" w:lineRule="auto"/>
        <w:jc w:val="both"/>
        <w:rPr>
          <w:rFonts w:asciiTheme="majorBidi" w:hAnsiTheme="majorBidi" w:cstheme="majorBidi"/>
          <w:sz w:val="24"/>
          <w:szCs w:val="24"/>
        </w:rPr>
      </w:pPr>
      <w:r w:rsidRPr="007B77F7">
        <w:rPr>
          <w:rFonts w:asciiTheme="majorBidi" w:hAnsiTheme="majorBidi" w:cstheme="majorBidi"/>
          <w:sz w:val="24"/>
          <w:szCs w:val="24"/>
        </w:rPr>
        <w:t>β</w:t>
      </w:r>
      <w:r w:rsidRPr="007B77F7">
        <w:rPr>
          <w:rFonts w:asciiTheme="majorBidi" w:hAnsiTheme="majorBidi" w:cstheme="majorBidi"/>
          <w:sz w:val="24"/>
          <w:szCs w:val="24"/>
          <w:rtl/>
        </w:rPr>
        <w:t xml:space="preserve"> معلمات الانموذج الطويل الاجل</w:t>
      </w:r>
      <w:r w:rsidRPr="007B77F7">
        <w:rPr>
          <w:rFonts w:asciiTheme="majorBidi" w:hAnsiTheme="majorBidi" w:cstheme="majorBidi"/>
          <w:sz w:val="24"/>
          <w:szCs w:val="24"/>
        </w:rPr>
        <w:t>.</w:t>
      </w:r>
      <w:r w:rsidRPr="007B77F7">
        <w:rPr>
          <w:rFonts w:asciiTheme="majorBidi" w:hAnsiTheme="majorBidi" w:cstheme="majorBidi"/>
          <w:sz w:val="24"/>
          <w:szCs w:val="24"/>
          <w:rtl/>
        </w:rPr>
        <w:t xml:space="preserve"> </w:t>
      </w:r>
    </w:p>
    <w:p w14:paraId="0B41D806" w14:textId="436A37C3" w:rsidR="007B77F7" w:rsidRPr="007B77F7" w:rsidRDefault="00DA5935" w:rsidP="00564B69">
      <w:pPr>
        <w:bidi/>
        <w:spacing w:after="0" w:line="240" w:lineRule="auto"/>
        <w:jc w:val="both"/>
        <w:rPr>
          <w:rFonts w:asciiTheme="majorBidi"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 xml:space="preserve"> a</m:t>
            </m:r>
          </m:e>
          <m:sub>
            <m:r>
              <w:rPr>
                <w:rFonts w:ascii="Cambria Math" w:hAnsi="Cambria Math" w:cstheme="majorBidi"/>
                <w:sz w:val="24"/>
                <w:szCs w:val="24"/>
              </w:rPr>
              <m:t>4</m:t>
            </m:r>
          </m:sub>
        </m:sSub>
      </m:oMath>
      <w:r w:rsidR="007B77F7" w:rsidRPr="007B77F7">
        <w:rPr>
          <w:rFonts w:asciiTheme="majorBidi" w:hAnsiTheme="majorBidi" w:cstheme="majorBidi"/>
          <w:sz w:val="24"/>
          <w:szCs w:val="24"/>
        </w:rPr>
        <w:t>.......</w:t>
      </w:r>
      <w:r w:rsidR="007B77F7" w:rsidRPr="007B77F7">
        <w:rPr>
          <w:rFonts w:asciiTheme="majorBidi" w:hAnsiTheme="majorBidi" w:cstheme="majorBidi"/>
          <w:sz w:val="24"/>
          <w:szCs w:val="24"/>
          <w:vertAlign w:val="subscript"/>
        </w:rPr>
        <w:t>1</w:t>
      </w:r>
      <w:r w:rsidR="007B77F7" w:rsidRPr="007B77F7">
        <w:rPr>
          <w:rFonts w:asciiTheme="majorBidi" w:hAnsiTheme="majorBidi" w:cstheme="majorBidi"/>
          <w:sz w:val="24"/>
          <w:szCs w:val="24"/>
        </w:rPr>
        <w:t>a</w:t>
      </w:r>
      <w:r w:rsidR="007B77F7" w:rsidRPr="007B77F7">
        <w:rPr>
          <w:rFonts w:asciiTheme="majorBidi" w:hAnsiTheme="majorBidi" w:cstheme="majorBidi"/>
          <w:sz w:val="24"/>
          <w:szCs w:val="24"/>
          <w:rtl/>
        </w:rPr>
        <w:t>معلمات الاجل الطويل</w:t>
      </w:r>
      <w:r w:rsidR="007B77F7" w:rsidRPr="007B77F7">
        <w:rPr>
          <w:rFonts w:asciiTheme="majorBidi" w:hAnsiTheme="majorBidi" w:cstheme="majorBidi"/>
          <w:sz w:val="24"/>
          <w:szCs w:val="24"/>
        </w:rPr>
        <w:t>.</w:t>
      </w:r>
    </w:p>
    <w:p w14:paraId="78091B2B" w14:textId="77777777" w:rsidR="007B77F7" w:rsidRPr="007B77F7" w:rsidRDefault="007B77F7" w:rsidP="00564B69">
      <w:pPr>
        <w:bidi/>
        <w:spacing w:after="0" w:line="240" w:lineRule="auto"/>
        <w:jc w:val="both"/>
        <w:rPr>
          <w:rFonts w:asciiTheme="majorBidi" w:hAnsiTheme="majorBidi" w:cstheme="majorBidi"/>
          <w:sz w:val="24"/>
          <w:szCs w:val="24"/>
        </w:rPr>
      </w:pPr>
      <w:proofErr w:type="spellStart"/>
      <w:r w:rsidRPr="007B77F7">
        <w:rPr>
          <w:rFonts w:asciiTheme="majorBidi" w:hAnsiTheme="majorBidi" w:cstheme="majorBidi"/>
          <w:sz w:val="24"/>
          <w:szCs w:val="24"/>
        </w:rPr>
        <w:t>i</w:t>
      </w:r>
      <w:proofErr w:type="spellEnd"/>
      <w:r w:rsidRPr="007B77F7">
        <w:rPr>
          <w:rFonts w:asciiTheme="majorBidi" w:hAnsiTheme="majorBidi" w:cstheme="majorBidi"/>
          <w:sz w:val="24"/>
          <w:szCs w:val="24"/>
          <w:rtl/>
        </w:rPr>
        <w:t>الزمن</w:t>
      </w:r>
      <w:r w:rsidRPr="007B77F7">
        <w:rPr>
          <w:rFonts w:asciiTheme="majorBidi" w:hAnsiTheme="majorBidi" w:cstheme="majorBidi"/>
          <w:sz w:val="24"/>
          <w:szCs w:val="24"/>
        </w:rPr>
        <w:t>.</w:t>
      </w:r>
    </w:p>
    <w:p w14:paraId="10643B48" w14:textId="3B146CC1" w:rsidR="007B77F7" w:rsidRPr="007B77F7" w:rsidRDefault="00DA5935" w:rsidP="00564B69">
      <w:pPr>
        <w:bidi/>
        <w:spacing w:after="0" w:line="240" w:lineRule="auto"/>
        <w:jc w:val="both"/>
        <w:rPr>
          <w:rFonts w:asciiTheme="majorBidi" w:hAnsiTheme="majorBidi" w:cstheme="majorBidi"/>
          <w:sz w:val="24"/>
          <w:szCs w:val="24"/>
          <w:rtl/>
        </w:rPr>
      </w:pPr>
      <m:oMath>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t</m:t>
            </m:r>
          </m:sub>
        </m:sSub>
      </m:oMath>
      <w:r w:rsidR="007B77F7" w:rsidRPr="007B77F7">
        <w:rPr>
          <w:rFonts w:asciiTheme="majorBidi" w:hAnsiTheme="majorBidi" w:cstheme="majorBidi"/>
          <w:sz w:val="24"/>
          <w:szCs w:val="24"/>
          <w:rtl/>
        </w:rPr>
        <w:t>حد الخطأ العشوائي</w:t>
      </w:r>
      <w:r w:rsidR="007B77F7" w:rsidRPr="007B77F7">
        <w:rPr>
          <w:rFonts w:asciiTheme="majorBidi" w:hAnsiTheme="majorBidi" w:cstheme="majorBidi"/>
          <w:sz w:val="24"/>
          <w:szCs w:val="24"/>
        </w:rPr>
        <w:t>.</w:t>
      </w:r>
    </w:p>
    <w:p w14:paraId="7042F9F7" w14:textId="48FC2AC3" w:rsidR="007B77F7" w:rsidRPr="007B77F7" w:rsidRDefault="007B77F7" w:rsidP="006E3F2E">
      <w:pPr>
        <w:numPr>
          <w:ilvl w:val="0"/>
          <w:numId w:val="26"/>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 xml:space="preserve">اختبار خلو الانموذج من المشاكل القياسية مثل الارتباط الذاتي وعدم تجانس التباين وذلك وفق الاختبارات </w:t>
      </w:r>
      <w:r w:rsidR="006E3F2E" w:rsidRPr="007B77F7">
        <w:rPr>
          <w:rFonts w:asciiTheme="majorBidi" w:hAnsiTheme="majorBidi" w:cstheme="majorBidi" w:hint="cs"/>
          <w:sz w:val="24"/>
          <w:szCs w:val="24"/>
          <w:rtl/>
          <w:lang w:bidi="ar-IQ"/>
        </w:rPr>
        <w:t>التالية</w:t>
      </w:r>
      <w:r w:rsidR="006E3F2E">
        <w:rPr>
          <w:rFonts w:asciiTheme="majorBidi" w:hAnsiTheme="majorBidi" w:cstheme="majorBidi" w:hint="cs"/>
          <w:sz w:val="24"/>
          <w:szCs w:val="24"/>
          <w:rtl/>
          <w:lang w:bidi="ar-IQ"/>
        </w:rPr>
        <w:t>: (</w:t>
      </w:r>
      <w:r w:rsidR="006E3F2E" w:rsidRPr="007B77F7">
        <w:rPr>
          <w:rFonts w:asciiTheme="majorBidi" w:hAnsiTheme="majorBidi" w:cstheme="majorBidi" w:hint="cs"/>
          <w:sz w:val="24"/>
          <w:szCs w:val="24"/>
          <w:rtl/>
          <w:lang w:bidi="ar-IQ"/>
        </w:rPr>
        <w:t>خلف</w:t>
      </w:r>
      <w:r w:rsidRPr="007B77F7">
        <w:rPr>
          <w:rFonts w:asciiTheme="majorBidi" w:hAnsiTheme="majorBidi" w:cstheme="majorBidi"/>
          <w:sz w:val="24"/>
          <w:szCs w:val="24"/>
          <w:rtl/>
          <w:lang w:bidi="ar-IQ"/>
        </w:rPr>
        <w:t xml:space="preserve"> وعلي , 2012: 369)</w:t>
      </w:r>
    </w:p>
    <w:p w14:paraId="547C7D81" w14:textId="77777777" w:rsidR="007B77F7" w:rsidRPr="007B77F7" w:rsidRDefault="007B77F7" w:rsidP="006E3F2E">
      <w:pPr>
        <w:numPr>
          <w:ilvl w:val="0"/>
          <w:numId w:val="32"/>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اختبار خلو الانموذج من الارتباط التسلسلي عن طريق اختبار (</w:t>
      </w:r>
      <w:r w:rsidRPr="007B77F7">
        <w:rPr>
          <w:rFonts w:asciiTheme="majorBidi" w:hAnsiTheme="majorBidi" w:cstheme="majorBidi"/>
          <w:sz w:val="24"/>
          <w:szCs w:val="24"/>
        </w:rPr>
        <w:t xml:space="preserve">Breusch Godfrey serial Correlation LM </w:t>
      </w:r>
      <w:proofErr w:type="gramStart"/>
      <w:r w:rsidRPr="007B77F7">
        <w:rPr>
          <w:rFonts w:asciiTheme="majorBidi" w:hAnsiTheme="majorBidi" w:cstheme="majorBidi"/>
          <w:sz w:val="24"/>
          <w:szCs w:val="24"/>
        </w:rPr>
        <w:t>Test</w:t>
      </w:r>
      <w:r w:rsidRPr="007B77F7">
        <w:rPr>
          <w:rFonts w:asciiTheme="majorBidi" w:hAnsiTheme="majorBidi" w:cstheme="majorBidi"/>
          <w:sz w:val="24"/>
          <w:szCs w:val="24"/>
          <w:rtl/>
          <w:lang w:bidi="ar-IQ"/>
        </w:rPr>
        <w:t xml:space="preserve">  )</w:t>
      </w:r>
      <w:proofErr w:type="gramEnd"/>
    </w:p>
    <w:p w14:paraId="46E7929B" w14:textId="08B29686" w:rsidR="007B77F7" w:rsidRPr="007B77F7" w:rsidRDefault="007B77F7" w:rsidP="006E3F2E">
      <w:pPr>
        <w:numPr>
          <w:ilvl w:val="0"/>
          <w:numId w:val="32"/>
        </w:numPr>
        <w:bidi/>
        <w:spacing w:after="0" w:line="240" w:lineRule="auto"/>
        <w:ind w:left="373"/>
        <w:jc w:val="both"/>
        <w:rPr>
          <w:rFonts w:asciiTheme="majorBidi" w:hAnsiTheme="majorBidi" w:cstheme="majorBidi"/>
          <w:sz w:val="24"/>
          <w:szCs w:val="24"/>
        </w:rPr>
      </w:pPr>
      <w:r w:rsidRPr="007B77F7">
        <w:rPr>
          <w:rFonts w:asciiTheme="majorBidi" w:hAnsiTheme="majorBidi" w:cstheme="majorBidi"/>
          <w:sz w:val="24"/>
          <w:szCs w:val="24"/>
          <w:rtl/>
          <w:lang w:bidi="ar-IQ"/>
        </w:rPr>
        <w:t xml:space="preserve">اختبار سلامة </w:t>
      </w:r>
      <w:r w:rsidR="006E3F2E" w:rsidRPr="007B77F7">
        <w:rPr>
          <w:rFonts w:asciiTheme="majorBidi" w:hAnsiTheme="majorBidi" w:cstheme="majorBidi" w:hint="cs"/>
          <w:sz w:val="24"/>
          <w:szCs w:val="24"/>
          <w:rtl/>
          <w:lang w:bidi="ar-IQ"/>
        </w:rPr>
        <w:t>واستقراريه</w:t>
      </w:r>
      <w:r w:rsidRPr="007B77F7">
        <w:rPr>
          <w:rFonts w:asciiTheme="majorBidi" w:hAnsiTheme="majorBidi" w:cstheme="majorBidi"/>
          <w:sz w:val="24"/>
          <w:szCs w:val="24"/>
          <w:rtl/>
          <w:lang w:bidi="ar-IQ"/>
        </w:rPr>
        <w:t xml:space="preserve"> الانموذج عن طريق التوزيع الهيكلي اختبار </w:t>
      </w:r>
      <w:proofErr w:type="gramStart"/>
      <w:r w:rsidRPr="007B77F7">
        <w:rPr>
          <w:rFonts w:asciiTheme="majorBidi" w:hAnsiTheme="majorBidi" w:cstheme="majorBidi"/>
          <w:sz w:val="24"/>
          <w:szCs w:val="24"/>
          <w:rtl/>
          <w:lang w:bidi="ar-IQ"/>
        </w:rPr>
        <w:t xml:space="preserve">( </w:t>
      </w:r>
      <w:proofErr w:type="spellStart"/>
      <w:r w:rsidRPr="007B77F7">
        <w:rPr>
          <w:rFonts w:asciiTheme="majorBidi" w:hAnsiTheme="majorBidi" w:cstheme="majorBidi"/>
          <w:sz w:val="24"/>
          <w:szCs w:val="24"/>
        </w:rPr>
        <w:t>Cusum</w:t>
      </w:r>
      <w:proofErr w:type="spellEnd"/>
      <w:proofErr w:type="gramEnd"/>
      <w:r w:rsidRPr="007B77F7">
        <w:rPr>
          <w:rFonts w:asciiTheme="majorBidi" w:hAnsiTheme="majorBidi" w:cstheme="majorBidi"/>
          <w:sz w:val="24"/>
          <w:szCs w:val="24"/>
        </w:rPr>
        <w:t xml:space="preserve"> ,</w:t>
      </w:r>
      <w:proofErr w:type="spellStart"/>
      <w:r w:rsidRPr="007B77F7">
        <w:rPr>
          <w:rFonts w:asciiTheme="majorBidi" w:hAnsiTheme="majorBidi" w:cstheme="majorBidi"/>
          <w:sz w:val="24"/>
          <w:szCs w:val="24"/>
        </w:rPr>
        <w:t>Cusum</w:t>
      </w:r>
      <w:proofErr w:type="spellEnd"/>
      <w:r w:rsidRPr="007B77F7">
        <w:rPr>
          <w:rFonts w:asciiTheme="majorBidi" w:hAnsiTheme="majorBidi" w:cstheme="majorBidi"/>
          <w:sz w:val="24"/>
          <w:szCs w:val="24"/>
        </w:rPr>
        <w:t xml:space="preserve"> Squares</w:t>
      </w:r>
      <w:r w:rsidRPr="007B77F7">
        <w:rPr>
          <w:rFonts w:asciiTheme="majorBidi" w:hAnsiTheme="majorBidi" w:cstheme="majorBidi"/>
          <w:sz w:val="24"/>
          <w:szCs w:val="24"/>
          <w:rtl/>
          <w:lang w:bidi="ar-IQ"/>
        </w:rPr>
        <w:t xml:space="preserve"> )</w:t>
      </w:r>
    </w:p>
    <w:p w14:paraId="3CF02EDB" w14:textId="358AC233" w:rsidR="007B77F7" w:rsidRPr="007B77F7" w:rsidRDefault="007B77F7" w:rsidP="00564B69">
      <w:pPr>
        <w:bidi/>
        <w:spacing w:after="0" w:line="240" w:lineRule="auto"/>
        <w:jc w:val="both"/>
        <w:rPr>
          <w:rFonts w:asciiTheme="majorBidi" w:hAnsiTheme="majorBidi" w:cstheme="majorBidi"/>
          <w:sz w:val="24"/>
          <w:szCs w:val="24"/>
          <w:rtl/>
        </w:rPr>
      </w:pPr>
      <w:r w:rsidRPr="007B77F7">
        <w:rPr>
          <w:rFonts w:asciiTheme="majorBidi" w:hAnsiTheme="majorBidi" w:cstheme="majorBidi"/>
          <w:b/>
          <w:bCs/>
          <w:sz w:val="24"/>
          <w:szCs w:val="24"/>
          <w:rtl/>
        </w:rPr>
        <w:t>3</w:t>
      </w:r>
      <w:r w:rsidR="00117946">
        <w:rPr>
          <w:rFonts w:asciiTheme="majorBidi" w:hAnsiTheme="majorBidi" w:cstheme="majorBidi" w:hint="cs"/>
          <w:b/>
          <w:bCs/>
          <w:sz w:val="24"/>
          <w:szCs w:val="24"/>
          <w:rtl/>
        </w:rPr>
        <w:t>.</w:t>
      </w:r>
      <w:r w:rsidRPr="007B77F7">
        <w:rPr>
          <w:rFonts w:asciiTheme="majorBidi" w:hAnsiTheme="majorBidi" w:cstheme="majorBidi"/>
          <w:b/>
          <w:bCs/>
          <w:sz w:val="24"/>
          <w:szCs w:val="24"/>
        </w:rPr>
        <w:t>3</w:t>
      </w:r>
      <w:r w:rsidR="00117946">
        <w:rPr>
          <w:rFonts w:asciiTheme="majorBidi" w:hAnsiTheme="majorBidi" w:cstheme="majorBidi" w:hint="cs"/>
          <w:b/>
          <w:bCs/>
          <w:sz w:val="24"/>
          <w:szCs w:val="24"/>
          <w:rtl/>
          <w:lang w:bidi="ar-IQ"/>
        </w:rPr>
        <w:t>.</w:t>
      </w:r>
      <w:r w:rsidRPr="007B77F7">
        <w:rPr>
          <w:rFonts w:asciiTheme="majorBidi" w:hAnsiTheme="majorBidi" w:cstheme="majorBidi"/>
          <w:b/>
          <w:bCs/>
          <w:sz w:val="24"/>
          <w:szCs w:val="24"/>
          <w:rtl/>
        </w:rPr>
        <w:t xml:space="preserve"> الجانب العملي للاختبارات القياسية المستخدمة:</w:t>
      </w:r>
      <w:r w:rsidRPr="007B77F7">
        <w:rPr>
          <w:rFonts w:asciiTheme="majorBidi" w:hAnsiTheme="majorBidi" w:cstheme="majorBidi"/>
          <w:sz w:val="24"/>
          <w:szCs w:val="24"/>
          <w:rtl/>
        </w:rPr>
        <w:t xml:space="preserve"> </w:t>
      </w:r>
    </w:p>
    <w:p w14:paraId="65426CA3" w14:textId="21862F75" w:rsidR="007B77F7" w:rsidRPr="007B77F7" w:rsidRDefault="007B77F7" w:rsidP="00117946">
      <w:pPr>
        <w:bidi/>
        <w:spacing w:after="0" w:line="240" w:lineRule="auto"/>
        <w:ind w:firstLine="231"/>
        <w:jc w:val="both"/>
        <w:rPr>
          <w:rFonts w:asciiTheme="majorBidi" w:hAnsiTheme="majorBidi" w:cstheme="majorBidi"/>
          <w:sz w:val="24"/>
          <w:szCs w:val="24"/>
          <w:rtl/>
        </w:rPr>
      </w:pPr>
      <w:r w:rsidRPr="007B77F7">
        <w:rPr>
          <w:rFonts w:asciiTheme="majorBidi" w:hAnsiTheme="majorBidi" w:cstheme="majorBidi"/>
          <w:sz w:val="24"/>
          <w:szCs w:val="24"/>
          <w:rtl/>
        </w:rPr>
        <w:t xml:space="preserve"> لتحقيق اهداف </w:t>
      </w:r>
      <w:r w:rsidRPr="007B77F7">
        <w:rPr>
          <w:rFonts w:asciiTheme="majorBidi" w:hAnsiTheme="majorBidi" w:cstheme="majorBidi"/>
          <w:sz w:val="24"/>
          <w:szCs w:val="24"/>
          <w:rtl/>
          <w:lang w:bidi="ar-IQ"/>
        </w:rPr>
        <w:t xml:space="preserve">البحث </w:t>
      </w:r>
      <w:r w:rsidRPr="007B77F7">
        <w:rPr>
          <w:rFonts w:asciiTheme="majorBidi" w:hAnsiTheme="majorBidi" w:cstheme="majorBidi"/>
          <w:sz w:val="24"/>
          <w:szCs w:val="24"/>
          <w:rtl/>
        </w:rPr>
        <w:t xml:space="preserve">تم جميع بيانات شهرية للمدة من الشهر الاول لعام 2019 ولغاية الشهر الاخير لعام 2023 وبالتالي تصبح لدينا 60 مشاهدة وهي كافية لتطبيق منهجية </w:t>
      </w:r>
      <w:r w:rsidRPr="007B77F7">
        <w:rPr>
          <w:rFonts w:asciiTheme="majorBidi" w:hAnsiTheme="majorBidi" w:cstheme="majorBidi"/>
          <w:sz w:val="24"/>
          <w:szCs w:val="24"/>
        </w:rPr>
        <w:t>ARDL</w:t>
      </w:r>
      <w:r w:rsidRPr="007B77F7">
        <w:rPr>
          <w:rFonts w:asciiTheme="majorBidi" w:hAnsiTheme="majorBidi" w:cstheme="majorBidi"/>
          <w:sz w:val="24"/>
          <w:szCs w:val="24"/>
          <w:rtl/>
          <w:lang w:bidi="ar-IQ"/>
        </w:rPr>
        <w:t xml:space="preserve"> والسبب في اعتماد المدة من عام 2019 يعود الى قيام البنك المركزي بنشر البيانات الشهرية للتداول </w:t>
      </w:r>
      <w:r w:rsidR="00117946">
        <w:rPr>
          <w:rFonts w:asciiTheme="majorBidi" w:hAnsiTheme="majorBidi" w:cstheme="majorBidi" w:hint="cs"/>
          <w:sz w:val="24"/>
          <w:szCs w:val="24"/>
          <w:rtl/>
          <w:lang w:bidi="ar-IQ"/>
        </w:rPr>
        <w:t>ا</w:t>
      </w:r>
      <w:r w:rsidRPr="007B77F7">
        <w:rPr>
          <w:rFonts w:asciiTheme="majorBidi" w:hAnsiTheme="majorBidi" w:cstheme="majorBidi"/>
          <w:sz w:val="24"/>
          <w:szCs w:val="24"/>
          <w:rtl/>
          <w:lang w:bidi="ar-IQ"/>
        </w:rPr>
        <w:t xml:space="preserve">لالكتروني لبطاقات الدفع الالكتروني بالتجزئة </w:t>
      </w:r>
      <w:r w:rsidRPr="007B77F7">
        <w:rPr>
          <w:rFonts w:asciiTheme="majorBidi" w:hAnsiTheme="majorBidi" w:cstheme="majorBidi"/>
          <w:sz w:val="24"/>
          <w:szCs w:val="24"/>
        </w:rPr>
        <w:t>X3</w:t>
      </w:r>
      <w:r w:rsidRPr="007B77F7">
        <w:rPr>
          <w:rFonts w:asciiTheme="majorBidi" w:hAnsiTheme="majorBidi" w:cstheme="majorBidi"/>
          <w:sz w:val="24"/>
          <w:szCs w:val="24"/>
          <w:rtl/>
        </w:rPr>
        <w:t xml:space="preserve">، </w:t>
      </w:r>
      <w:r w:rsidR="00117946" w:rsidRPr="007B77F7">
        <w:rPr>
          <w:rFonts w:asciiTheme="majorBidi" w:hAnsiTheme="majorBidi" w:cstheme="majorBidi" w:hint="cs"/>
          <w:sz w:val="24"/>
          <w:szCs w:val="24"/>
          <w:rtl/>
        </w:rPr>
        <w:t>وستشتمل</w:t>
      </w:r>
      <w:r w:rsidRPr="007B77F7">
        <w:rPr>
          <w:rFonts w:asciiTheme="majorBidi" w:hAnsiTheme="majorBidi" w:cstheme="majorBidi"/>
          <w:sz w:val="24"/>
          <w:szCs w:val="24"/>
          <w:rtl/>
        </w:rPr>
        <w:t xml:space="preserve"> المتغيرات المستقلة على (قيمة تحويلات المصارف عن طريق نظام التسوية الإجمالي </w:t>
      </w:r>
      <w:r w:rsidRPr="007B77F7">
        <w:rPr>
          <w:rFonts w:asciiTheme="majorBidi" w:hAnsiTheme="majorBidi" w:cstheme="majorBidi"/>
          <w:sz w:val="24"/>
          <w:szCs w:val="24"/>
          <w:rtl/>
          <w:lang w:bidi="ar-IQ"/>
        </w:rPr>
        <w:t xml:space="preserve"> </w:t>
      </w:r>
      <w:r w:rsidRPr="007B77F7">
        <w:rPr>
          <w:rFonts w:asciiTheme="majorBidi" w:hAnsiTheme="majorBidi" w:cstheme="majorBidi"/>
          <w:sz w:val="24"/>
          <w:szCs w:val="24"/>
        </w:rPr>
        <w:t xml:space="preserve">X1 </w:t>
      </w:r>
      <w:r w:rsidRPr="007B77F7">
        <w:rPr>
          <w:rFonts w:asciiTheme="majorBidi" w:hAnsiTheme="majorBidi" w:cstheme="majorBidi"/>
          <w:sz w:val="24"/>
          <w:szCs w:val="24"/>
          <w:rtl/>
        </w:rPr>
        <w:t xml:space="preserve"> ومبالغ الصكوك الالكترونية </w:t>
      </w:r>
      <w:r w:rsidRPr="007B77F7">
        <w:rPr>
          <w:rFonts w:asciiTheme="majorBidi" w:hAnsiTheme="majorBidi" w:cstheme="majorBidi"/>
          <w:sz w:val="24"/>
          <w:szCs w:val="24"/>
        </w:rPr>
        <w:t>X2</w:t>
      </w:r>
      <w:r w:rsidRPr="007B77F7">
        <w:rPr>
          <w:rFonts w:asciiTheme="majorBidi" w:hAnsiTheme="majorBidi" w:cstheme="majorBidi"/>
          <w:sz w:val="24"/>
          <w:szCs w:val="24"/>
          <w:rtl/>
        </w:rPr>
        <w:t xml:space="preserve">, عدد الصكوك الالكترونية ,نظام الدفع بالتجزئة) والمتغير التابع (حجم التداول الشهري </w:t>
      </w:r>
      <w:r w:rsidRPr="007B77F7">
        <w:rPr>
          <w:rFonts w:asciiTheme="majorBidi" w:hAnsiTheme="majorBidi" w:cstheme="majorBidi"/>
          <w:sz w:val="24"/>
          <w:szCs w:val="24"/>
        </w:rPr>
        <w:t>Y1</w:t>
      </w:r>
      <w:r w:rsidRPr="007B77F7">
        <w:rPr>
          <w:rFonts w:asciiTheme="majorBidi" w:hAnsiTheme="majorBidi" w:cstheme="majorBidi"/>
          <w:sz w:val="24"/>
          <w:szCs w:val="24"/>
          <w:rtl/>
        </w:rPr>
        <w:t xml:space="preserve"> ), </w:t>
      </w:r>
      <w:r w:rsidRPr="007B77F7">
        <w:rPr>
          <w:rFonts w:asciiTheme="majorBidi" w:hAnsiTheme="majorBidi" w:cstheme="majorBidi"/>
          <w:sz w:val="24"/>
          <w:szCs w:val="24"/>
          <w:rtl/>
          <w:lang w:bidi="ar-IQ"/>
        </w:rPr>
        <w:t xml:space="preserve">من خلال تطبيق منهجية </w:t>
      </w:r>
      <w:r w:rsidRPr="007B77F7">
        <w:rPr>
          <w:rFonts w:asciiTheme="majorBidi" w:hAnsiTheme="majorBidi" w:cstheme="majorBidi"/>
          <w:sz w:val="24"/>
          <w:szCs w:val="24"/>
          <w:rtl/>
        </w:rPr>
        <w:t xml:space="preserve">  نموذج الانحدار الذاتي </w:t>
      </w:r>
      <w:proofErr w:type="spellStart"/>
      <w:r w:rsidRPr="007B77F7">
        <w:rPr>
          <w:rFonts w:asciiTheme="majorBidi" w:hAnsiTheme="majorBidi" w:cstheme="majorBidi"/>
          <w:sz w:val="24"/>
          <w:szCs w:val="24"/>
          <w:rtl/>
        </w:rPr>
        <w:t>للإبطاءات</w:t>
      </w:r>
      <w:proofErr w:type="spellEnd"/>
      <w:r w:rsidRPr="007B77F7">
        <w:rPr>
          <w:rFonts w:asciiTheme="majorBidi" w:hAnsiTheme="majorBidi" w:cstheme="majorBidi"/>
          <w:sz w:val="24"/>
          <w:szCs w:val="24"/>
          <w:rtl/>
        </w:rPr>
        <w:t xml:space="preserve"> الموزعة (</w:t>
      </w:r>
      <w:r w:rsidRPr="007B77F7">
        <w:rPr>
          <w:rFonts w:asciiTheme="majorBidi" w:hAnsiTheme="majorBidi" w:cstheme="majorBidi"/>
          <w:sz w:val="24"/>
          <w:szCs w:val="24"/>
        </w:rPr>
        <w:t>ARDL</w:t>
      </w:r>
      <w:r w:rsidRPr="007B77F7">
        <w:rPr>
          <w:rFonts w:asciiTheme="majorBidi" w:hAnsiTheme="majorBidi" w:cstheme="majorBidi"/>
          <w:sz w:val="24"/>
          <w:szCs w:val="24"/>
          <w:rtl/>
        </w:rPr>
        <w:t xml:space="preserve">). الجدول أدناه يوضح مجموعة متغيرات البحث والمؤشرات المستخدمة في </w:t>
      </w:r>
      <w:r w:rsidR="00117946" w:rsidRPr="007B77F7">
        <w:rPr>
          <w:rFonts w:asciiTheme="majorBidi" w:hAnsiTheme="majorBidi" w:cstheme="majorBidi" w:hint="cs"/>
          <w:sz w:val="24"/>
          <w:szCs w:val="24"/>
          <w:rtl/>
        </w:rPr>
        <w:t>التحليل.</w:t>
      </w:r>
    </w:p>
    <w:p w14:paraId="66A19D7B" w14:textId="77777777" w:rsidR="00117946" w:rsidRDefault="00117946" w:rsidP="007B77F7">
      <w:pPr>
        <w:bidi/>
        <w:spacing w:after="0" w:line="240" w:lineRule="auto"/>
        <w:rPr>
          <w:rFonts w:asciiTheme="majorBidi" w:hAnsiTheme="majorBidi" w:cstheme="majorBidi"/>
          <w:sz w:val="24"/>
          <w:szCs w:val="24"/>
          <w:rtl/>
        </w:rPr>
        <w:sectPr w:rsidR="00117946" w:rsidSect="00B12FA0">
          <w:type w:val="continuous"/>
          <w:pgSz w:w="12240" w:h="15840" w:code="1"/>
          <w:pgMar w:top="1304" w:right="1134" w:bottom="1134" w:left="1134" w:header="720" w:footer="720" w:gutter="0"/>
          <w:cols w:num="2" w:space="720"/>
          <w:titlePg/>
          <w:bidi/>
          <w:docGrid w:linePitch="360"/>
        </w:sectPr>
      </w:pPr>
    </w:p>
    <w:p w14:paraId="404E8454" w14:textId="33D75340" w:rsidR="007B77F7" w:rsidRPr="00BC686B" w:rsidRDefault="007B77F7" w:rsidP="007B77F7">
      <w:pPr>
        <w:bidi/>
        <w:spacing w:after="0" w:line="240" w:lineRule="auto"/>
        <w:rPr>
          <w:rFonts w:asciiTheme="majorBidi" w:hAnsiTheme="majorBidi" w:cstheme="majorBidi"/>
          <w:sz w:val="2"/>
          <w:szCs w:val="2"/>
          <w:rtl/>
        </w:rPr>
      </w:pPr>
    </w:p>
    <w:p w14:paraId="1F375F90" w14:textId="77777777" w:rsidR="007B77F7" w:rsidRPr="007B77F7" w:rsidRDefault="007B77F7" w:rsidP="007B77F7">
      <w:pPr>
        <w:bidi/>
        <w:spacing w:after="0" w:line="240" w:lineRule="auto"/>
        <w:rPr>
          <w:rFonts w:asciiTheme="majorBidi" w:hAnsiTheme="majorBidi" w:cstheme="majorBidi"/>
          <w:b/>
          <w:bCs/>
          <w:sz w:val="24"/>
          <w:szCs w:val="24"/>
        </w:rPr>
      </w:pPr>
      <w:r w:rsidRPr="007B77F7">
        <w:rPr>
          <w:rFonts w:asciiTheme="majorBidi" w:hAnsiTheme="majorBidi" w:cstheme="majorBidi"/>
          <w:b/>
          <w:bCs/>
          <w:sz w:val="24"/>
          <w:szCs w:val="24"/>
          <w:rtl/>
        </w:rPr>
        <w:t xml:space="preserve">الجدول (2) تعريف متغيرات البحث </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39"/>
        <w:gridCol w:w="5408"/>
        <w:gridCol w:w="2101"/>
      </w:tblGrid>
      <w:tr w:rsidR="007B77F7" w:rsidRPr="007B77F7" w14:paraId="289FF73E" w14:textId="77777777" w:rsidTr="00117946">
        <w:trPr>
          <w:trHeight w:val="315"/>
          <w:jc w:val="center"/>
        </w:trPr>
        <w:tc>
          <w:tcPr>
            <w:tcW w:w="1389" w:type="dxa"/>
            <w:shd w:val="clear" w:color="auto" w:fill="D6E3BC" w:themeFill="accent3" w:themeFillTint="66"/>
          </w:tcPr>
          <w:p w14:paraId="2A59D102"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 xml:space="preserve">طبيعة العلاقة </w:t>
            </w:r>
          </w:p>
        </w:tc>
        <w:tc>
          <w:tcPr>
            <w:tcW w:w="1039" w:type="dxa"/>
            <w:shd w:val="clear" w:color="auto" w:fill="D6E3BC" w:themeFill="accent3" w:themeFillTint="66"/>
            <w:vAlign w:val="center"/>
          </w:tcPr>
          <w:p w14:paraId="52B40E52"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الصفة</w:t>
            </w:r>
          </w:p>
        </w:tc>
        <w:tc>
          <w:tcPr>
            <w:tcW w:w="5408" w:type="dxa"/>
            <w:shd w:val="clear" w:color="auto" w:fill="D6E3BC" w:themeFill="accent3" w:themeFillTint="66"/>
            <w:noWrap/>
            <w:vAlign w:val="center"/>
          </w:tcPr>
          <w:p w14:paraId="60963C66"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الدلالة</w:t>
            </w:r>
          </w:p>
        </w:tc>
        <w:tc>
          <w:tcPr>
            <w:tcW w:w="2101" w:type="dxa"/>
            <w:shd w:val="clear" w:color="auto" w:fill="D6E3BC" w:themeFill="accent3" w:themeFillTint="66"/>
            <w:noWrap/>
            <w:vAlign w:val="center"/>
          </w:tcPr>
          <w:p w14:paraId="7E98025F" w14:textId="77777777" w:rsidR="007B77F7" w:rsidRPr="007B77F7" w:rsidRDefault="007B77F7" w:rsidP="007B77F7">
            <w:pPr>
              <w:bidi/>
              <w:spacing w:after="0" w:line="240" w:lineRule="auto"/>
              <w:rPr>
                <w:rFonts w:asciiTheme="majorBidi" w:hAnsiTheme="majorBidi" w:cstheme="majorBidi"/>
                <w:sz w:val="24"/>
                <w:szCs w:val="24"/>
                <w:rtl/>
                <w:lang w:bidi="ar-IQ"/>
              </w:rPr>
            </w:pPr>
            <w:r w:rsidRPr="007B77F7">
              <w:rPr>
                <w:rFonts w:asciiTheme="majorBidi" w:hAnsiTheme="majorBidi" w:cstheme="majorBidi"/>
                <w:sz w:val="24"/>
                <w:szCs w:val="24"/>
                <w:rtl/>
                <w:lang w:bidi="ar-IQ"/>
              </w:rPr>
              <w:t>الرمز</w:t>
            </w:r>
          </w:p>
        </w:tc>
      </w:tr>
      <w:tr w:rsidR="007B77F7" w:rsidRPr="007B77F7" w14:paraId="22142374" w14:textId="77777777" w:rsidTr="00117946">
        <w:trPr>
          <w:trHeight w:val="20"/>
          <w:jc w:val="center"/>
        </w:trPr>
        <w:tc>
          <w:tcPr>
            <w:tcW w:w="1389" w:type="dxa"/>
          </w:tcPr>
          <w:p w14:paraId="1BDCBB66"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طردية</w:t>
            </w:r>
          </w:p>
        </w:tc>
        <w:tc>
          <w:tcPr>
            <w:tcW w:w="1039" w:type="dxa"/>
            <w:vAlign w:val="center"/>
          </w:tcPr>
          <w:p w14:paraId="7E0E0288"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مستقل</w:t>
            </w:r>
          </w:p>
        </w:tc>
        <w:tc>
          <w:tcPr>
            <w:tcW w:w="5408" w:type="dxa"/>
            <w:shd w:val="clear" w:color="auto" w:fill="auto"/>
            <w:noWrap/>
            <w:vAlign w:val="center"/>
            <w:hideMark/>
          </w:tcPr>
          <w:p w14:paraId="7A840A5F"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tl/>
              </w:rPr>
              <w:t>مبالغ الصكوك الالكترونية بالدينار</w:t>
            </w:r>
          </w:p>
        </w:tc>
        <w:tc>
          <w:tcPr>
            <w:tcW w:w="2101" w:type="dxa"/>
            <w:shd w:val="clear" w:color="auto" w:fill="auto"/>
            <w:noWrap/>
            <w:vAlign w:val="center"/>
            <w:hideMark/>
          </w:tcPr>
          <w:p w14:paraId="368EDF2A"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Pr>
              <w:t>X1</w:t>
            </w:r>
          </w:p>
        </w:tc>
      </w:tr>
      <w:tr w:rsidR="007B77F7" w:rsidRPr="007B77F7" w14:paraId="36F7A5D7" w14:textId="77777777" w:rsidTr="00117946">
        <w:trPr>
          <w:trHeight w:val="20"/>
          <w:jc w:val="center"/>
        </w:trPr>
        <w:tc>
          <w:tcPr>
            <w:tcW w:w="1389" w:type="dxa"/>
          </w:tcPr>
          <w:p w14:paraId="79A0E0C5"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tl/>
              </w:rPr>
              <w:t>طردية</w:t>
            </w:r>
          </w:p>
        </w:tc>
        <w:tc>
          <w:tcPr>
            <w:tcW w:w="1039" w:type="dxa"/>
            <w:vAlign w:val="center"/>
          </w:tcPr>
          <w:p w14:paraId="2BDBD848"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مستقل</w:t>
            </w:r>
          </w:p>
        </w:tc>
        <w:tc>
          <w:tcPr>
            <w:tcW w:w="5408" w:type="dxa"/>
            <w:shd w:val="clear" w:color="auto" w:fill="auto"/>
            <w:noWrap/>
            <w:vAlign w:val="center"/>
            <w:hideMark/>
          </w:tcPr>
          <w:p w14:paraId="2C051F98"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tl/>
              </w:rPr>
              <w:t>قيمة تحويلات المصار ف عن طريق نظام التسوية الاجمالي</w:t>
            </w:r>
          </w:p>
        </w:tc>
        <w:tc>
          <w:tcPr>
            <w:tcW w:w="2101" w:type="dxa"/>
            <w:shd w:val="clear" w:color="auto" w:fill="auto"/>
            <w:noWrap/>
            <w:vAlign w:val="center"/>
            <w:hideMark/>
          </w:tcPr>
          <w:p w14:paraId="5B99D119"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Pr>
              <w:t>X2</w:t>
            </w:r>
          </w:p>
        </w:tc>
      </w:tr>
      <w:tr w:rsidR="007B77F7" w:rsidRPr="007B77F7" w14:paraId="736F96A1" w14:textId="77777777" w:rsidTr="00117946">
        <w:trPr>
          <w:trHeight w:val="20"/>
          <w:jc w:val="center"/>
        </w:trPr>
        <w:tc>
          <w:tcPr>
            <w:tcW w:w="1389" w:type="dxa"/>
          </w:tcPr>
          <w:p w14:paraId="55A20950"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tl/>
              </w:rPr>
              <w:t>طردية</w:t>
            </w:r>
          </w:p>
        </w:tc>
        <w:tc>
          <w:tcPr>
            <w:tcW w:w="1039" w:type="dxa"/>
            <w:vAlign w:val="center"/>
          </w:tcPr>
          <w:p w14:paraId="444C2498"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مستقل</w:t>
            </w:r>
          </w:p>
        </w:tc>
        <w:tc>
          <w:tcPr>
            <w:tcW w:w="5408" w:type="dxa"/>
            <w:shd w:val="clear" w:color="auto" w:fill="auto"/>
            <w:noWrap/>
            <w:vAlign w:val="center"/>
            <w:hideMark/>
          </w:tcPr>
          <w:p w14:paraId="3824AF97"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tl/>
              </w:rPr>
              <w:t>تحويلات نظام الدفع بالتجزئة</w:t>
            </w:r>
          </w:p>
        </w:tc>
        <w:tc>
          <w:tcPr>
            <w:tcW w:w="2101" w:type="dxa"/>
            <w:shd w:val="clear" w:color="auto" w:fill="auto"/>
            <w:noWrap/>
            <w:vAlign w:val="center"/>
            <w:hideMark/>
          </w:tcPr>
          <w:p w14:paraId="7270FB8F"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Pr>
              <w:t>X3</w:t>
            </w:r>
          </w:p>
        </w:tc>
      </w:tr>
      <w:tr w:rsidR="007B77F7" w:rsidRPr="007B77F7" w14:paraId="5326A974" w14:textId="77777777" w:rsidTr="00117946">
        <w:trPr>
          <w:trHeight w:val="20"/>
          <w:jc w:val="center"/>
        </w:trPr>
        <w:tc>
          <w:tcPr>
            <w:tcW w:w="1389" w:type="dxa"/>
          </w:tcPr>
          <w:p w14:paraId="1AF29E18" w14:textId="77777777" w:rsidR="007B77F7" w:rsidRPr="007B77F7" w:rsidRDefault="007B77F7" w:rsidP="007B77F7">
            <w:pPr>
              <w:bidi/>
              <w:spacing w:after="0" w:line="240" w:lineRule="auto"/>
              <w:rPr>
                <w:rFonts w:asciiTheme="majorBidi" w:hAnsiTheme="majorBidi" w:cstheme="majorBidi"/>
                <w:sz w:val="24"/>
                <w:szCs w:val="24"/>
                <w:rtl/>
              </w:rPr>
            </w:pPr>
          </w:p>
        </w:tc>
        <w:tc>
          <w:tcPr>
            <w:tcW w:w="1039" w:type="dxa"/>
            <w:vAlign w:val="center"/>
          </w:tcPr>
          <w:p w14:paraId="68A7BF14" w14:textId="77777777" w:rsidR="007B77F7" w:rsidRPr="007B77F7" w:rsidRDefault="007B77F7" w:rsidP="007B77F7">
            <w:pPr>
              <w:bidi/>
              <w:spacing w:after="0" w:line="240" w:lineRule="auto"/>
              <w:rPr>
                <w:rFonts w:asciiTheme="majorBidi" w:hAnsiTheme="majorBidi" w:cstheme="majorBidi"/>
                <w:sz w:val="24"/>
                <w:szCs w:val="24"/>
                <w:rtl/>
              </w:rPr>
            </w:pPr>
            <w:r w:rsidRPr="007B77F7">
              <w:rPr>
                <w:rFonts w:asciiTheme="majorBidi" w:hAnsiTheme="majorBidi" w:cstheme="majorBidi"/>
                <w:sz w:val="24"/>
                <w:szCs w:val="24"/>
                <w:rtl/>
              </w:rPr>
              <w:t>تابع</w:t>
            </w:r>
          </w:p>
        </w:tc>
        <w:tc>
          <w:tcPr>
            <w:tcW w:w="5408" w:type="dxa"/>
            <w:shd w:val="clear" w:color="auto" w:fill="auto"/>
            <w:noWrap/>
            <w:vAlign w:val="center"/>
            <w:hideMark/>
          </w:tcPr>
          <w:p w14:paraId="065A6398"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tl/>
              </w:rPr>
              <w:t>حجم التداول</w:t>
            </w:r>
          </w:p>
        </w:tc>
        <w:tc>
          <w:tcPr>
            <w:tcW w:w="2101" w:type="dxa"/>
            <w:shd w:val="clear" w:color="auto" w:fill="auto"/>
            <w:noWrap/>
            <w:vAlign w:val="center"/>
            <w:hideMark/>
          </w:tcPr>
          <w:p w14:paraId="54AB8553" w14:textId="77777777" w:rsidR="007B77F7" w:rsidRPr="007B77F7" w:rsidRDefault="007B77F7" w:rsidP="007B77F7">
            <w:pPr>
              <w:bidi/>
              <w:spacing w:after="0" w:line="240" w:lineRule="auto"/>
              <w:rPr>
                <w:rFonts w:asciiTheme="majorBidi" w:hAnsiTheme="majorBidi" w:cstheme="majorBidi"/>
                <w:sz w:val="24"/>
                <w:szCs w:val="24"/>
              </w:rPr>
            </w:pPr>
            <w:r w:rsidRPr="007B77F7">
              <w:rPr>
                <w:rFonts w:asciiTheme="majorBidi" w:hAnsiTheme="majorBidi" w:cstheme="majorBidi"/>
                <w:sz w:val="24"/>
                <w:szCs w:val="24"/>
              </w:rPr>
              <w:t>Y1</w:t>
            </w:r>
          </w:p>
        </w:tc>
      </w:tr>
    </w:tbl>
    <w:p w14:paraId="0CB98D9D" w14:textId="77777777" w:rsidR="00117946" w:rsidRDefault="007B77F7" w:rsidP="00117946">
      <w:pPr>
        <w:bidi/>
        <w:spacing w:after="0" w:line="240" w:lineRule="auto"/>
        <w:rPr>
          <w:rFonts w:asciiTheme="majorBidi" w:hAnsiTheme="majorBidi" w:cstheme="majorBidi"/>
          <w:b/>
          <w:bCs/>
          <w:sz w:val="24"/>
          <w:szCs w:val="24"/>
        </w:rPr>
      </w:pPr>
      <w:r w:rsidRPr="007B77F7">
        <w:rPr>
          <w:rFonts w:asciiTheme="majorBidi" w:hAnsiTheme="majorBidi" w:cstheme="majorBidi"/>
          <w:b/>
          <w:bCs/>
          <w:sz w:val="24"/>
          <w:szCs w:val="24"/>
          <w:rtl/>
        </w:rPr>
        <w:t xml:space="preserve">المصدر: من اعداد </w:t>
      </w:r>
      <w:r w:rsidR="00117946" w:rsidRPr="007B77F7">
        <w:rPr>
          <w:rFonts w:asciiTheme="majorBidi" w:hAnsiTheme="majorBidi" w:cstheme="majorBidi" w:hint="cs"/>
          <w:b/>
          <w:bCs/>
          <w:sz w:val="24"/>
          <w:szCs w:val="24"/>
          <w:rtl/>
        </w:rPr>
        <w:t>الباحثين.</w:t>
      </w:r>
    </w:p>
    <w:p w14:paraId="294C03AC" w14:textId="77777777" w:rsidR="00BC686B" w:rsidRDefault="00BC686B" w:rsidP="00BC686B">
      <w:pPr>
        <w:bidi/>
        <w:spacing w:after="0" w:line="240" w:lineRule="auto"/>
        <w:rPr>
          <w:rFonts w:asciiTheme="majorBidi" w:hAnsiTheme="majorBidi" w:cstheme="majorBidi"/>
          <w:b/>
          <w:bCs/>
          <w:sz w:val="24"/>
          <w:szCs w:val="24"/>
        </w:rPr>
      </w:pPr>
    </w:p>
    <w:p w14:paraId="27F4BA10" w14:textId="06B6AE5E" w:rsidR="00BC686B" w:rsidRPr="00117946" w:rsidRDefault="00BC686B" w:rsidP="00BC686B">
      <w:pPr>
        <w:bidi/>
        <w:spacing w:after="0" w:line="240" w:lineRule="auto"/>
        <w:rPr>
          <w:rFonts w:asciiTheme="majorBidi" w:hAnsiTheme="majorBidi" w:cstheme="majorBidi"/>
          <w:b/>
          <w:bCs/>
          <w:sz w:val="24"/>
          <w:szCs w:val="24"/>
          <w:rtl/>
        </w:rPr>
        <w:sectPr w:rsidR="00BC686B" w:rsidRPr="00117946" w:rsidSect="00117946">
          <w:type w:val="continuous"/>
          <w:pgSz w:w="12240" w:h="15840" w:code="1"/>
          <w:pgMar w:top="1304" w:right="1134" w:bottom="1134" w:left="1134" w:header="720" w:footer="720" w:gutter="0"/>
          <w:cols w:space="720"/>
          <w:titlePg/>
          <w:bidi/>
          <w:docGrid w:linePitch="360"/>
        </w:sectPr>
      </w:pPr>
    </w:p>
    <w:p w14:paraId="39376848" w14:textId="55A7474C" w:rsidR="007B77F7" w:rsidRPr="007B77F7" w:rsidRDefault="007B77F7" w:rsidP="007B77F7">
      <w:pPr>
        <w:bidi/>
        <w:spacing w:after="0" w:line="240" w:lineRule="auto"/>
        <w:rPr>
          <w:rFonts w:asciiTheme="majorBidi" w:hAnsiTheme="majorBidi" w:cstheme="majorBidi"/>
          <w:b/>
          <w:bCs/>
          <w:sz w:val="24"/>
          <w:szCs w:val="24"/>
          <w:rtl/>
        </w:rPr>
      </w:pPr>
      <w:r w:rsidRPr="007B77F7">
        <w:rPr>
          <w:rFonts w:asciiTheme="majorBidi" w:hAnsiTheme="majorBidi" w:cstheme="majorBidi"/>
          <w:b/>
          <w:bCs/>
          <w:sz w:val="24"/>
          <w:szCs w:val="24"/>
          <w:rtl/>
        </w:rPr>
        <w:t>3</w:t>
      </w:r>
      <w:r w:rsidR="007B08E8">
        <w:rPr>
          <w:rFonts w:asciiTheme="majorBidi" w:hAnsiTheme="majorBidi" w:cstheme="majorBidi"/>
          <w:b/>
          <w:bCs/>
          <w:sz w:val="24"/>
          <w:szCs w:val="24"/>
        </w:rPr>
        <w:t>.</w:t>
      </w:r>
      <w:r w:rsidRPr="007B77F7">
        <w:rPr>
          <w:rFonts w:asciiTheme="majorBidi" w:hAnsiTheme="majorBidi" w:cstheme="majorBidi"/>
          <w:b/>
          <w:bCs/>
          <w:sz w:val="24"/>
          <w:szCs w:val="24"/>
          <w:rtl/>
        </w:rPr>
        <w:t>2</w:t>
      </w:r>
      <w:r w:rsidR="007B08E8">
        <w:rPr>
          <w:rFonts w:asciiTheme="majorBidi" w:hAnsiTheme="majorBidi" w:cstheme="majorBidi"/>
          <w:b/>
          <w:bCs/>
          <w:sz w:val="24"/>
          <w:szCs w:val="24"/>
        </w:rPr>
        <w:t>.</w:t>
      </w:r>
      <w:r w:rsidRPr="007B77F7">
        <w:rPr>
          <w:rFonts w:asciiTheme="majorBidi" w:hAnsiTheme="majorBidi" w:cstheme="majorBidi"/>
          <w:b/>
          <w:bCs/>
          <w:sz w:val="24"/>
          <w:szCs w:val="24"/>
          <w:rtl/>
        </w:rPr>
        <w:t>1</w:t>
      </w:r>
      <w:r w:rsidR="007B08E8">
        <w:rPr>
          <w:rFonts w:asciiTheme="majorBidi" w:hAnsiTheme="majorBidi" w:cstheme="majorBidi"/>
          <w:b/>
          <w:bCs/>
          <w:sz w:val="24"/>
          <w:szCs w:val="24"/>
        </w:rPr>
        <w:t>.</w:t>
      </w:r>
      <w:r w:rsidRPr="007B77F7">
        <w:rPr>
          <w:rFonts w:asciiTheme="majorBidi" w:hAnsiTheme="majorBidi" w:cstheme="majorBidi"/>
          <w:b/>
          <w:bCs/>
          <w:sz w:val="24"/>
          <w:szCs w:val="24"/>
          <w:rtl/>
        </w:rPr>
        <w:t xml:space="preserve"> تحليل نتائج اختبار السكون لمتغيرات البحث: </w:t>
      </w:r>
    </w:p>
    <w:p w14:paraId="1DA86B19" w14:textId="59D36C6C" w:rsidR="007B77F7" w:rsidRPr="007B77F7" w:rsidRDefault="007B77F7" w:rsidP="007B08E8">
      <w:pPr>
        <w:bidi/>
        <w:spacing w:after="0" w:line="240" w:lineRule="auto"/>
        <w:ind w:firstLine="231"/>
        <w:jc w:val="both"/>
        <w:rPr>
          <w:rFonts w:asciiTheme="majorBidi" w:hAnsiTheme="majorBidi" w:cstheme="majorBidi"/>
          <w:sz w:val="24"/>
          <w:szCs w:val="24"/>
          <w:rtl/>
        </w:rPr>
      </w:pPr>
      <w:r w:rsidRPr="007B77F7">
        <w:rPr>
          <w:rFonts w:asciiTheme="majorBidi" w:hAnsiTheme="majorBidi" w:cstheme="majorBidi"/>
          <w:sz w:val="24"/>
          <w:szCs w:val="24"/>
          <w:rtl/>
        </w:rPr>
        <w:lastRenderedPageBreak/>
        <w:t xml:space="preserve">هناك عدة اختبارات تستخدم لبيان سكون السلاسل الزمنية من عدمها ومنها اختبار فيلبس </w:t>
      </w:r>
      <w:proofErr w:type="spellStart"/>
      <w:r w:rsidRPr="007B77F7">
        <w:rPr>
          <w:rFonts w:asciiTheme="majorBidi" w:hAnsiTheme="majorBidi" w:cstheme="majorBidi"/>
          <w:sz w:val="24"/>
          <w:szCs w:val="24"/>
          <w:rtl/>
        </w:rPr>
        <w:t>بيرون</w:t>
      </w:r>
      <w:proofErr w:type="spellEnd"/>
      <w:r w:rsidRPr="007B77F7">
        <w:rPr>
          <w:rFonts w:asciiTheme="majorBidi" w:hAnsiTheme="majorBidi" w:cstheme="majorBidi"/>
          <w:sz w:val="24"/>
          <w:szCs w:val="24"/>
          <w:rtl/>
        </w:rPr>
        <w:t xml:space="preserve"> واختبار ديكي </w:t>
      </w:r>
      <w:proofErr w:type="spellStart"/>
      <w:r w:rsidRPr="007B77F7">
        <w:rPr>
          <w:rFonts w:asciiTheme="majorBidi" w:hAnsiTheme="majorBidi" w:cstheme="majorBidi"/>
          <w:sz w:val="24"/>
          <w:szCs w:val="24"/>
          <w:rtl/>
        </w:rPr>
        <w:t>فوللر</w:t>
      </w:r>
      <w:proofErr w:type="spellEnd"/>
      <w:r w:rsidRPr="007B77F7">
        <w:rPr>
          <w:rFonts w:asciiTheme="majorBidi" w:hAnsiTheme="majorBidi" w:cstheme="majorBidi"/>
          <w:sz w:val="24"/>
          <w:szCs w:val="24"/>
          <w:rtl/>
        </w:rPr>
        <w:t xml:space="preserve"> </w:t>
      </w:r>
      <w:r w:rsidRPr="007B77F7">
        <w:rPr>
          <w:rFonts w:asciiTheme="majorBidi" w:hAnsiTheme="majorBidi" w:cstheme="majorBidi"/>
          <w:sz w:val="24"/>
          <w:szCs w:val="24"/>
          <w:rtl/>
        </w:rPr>
        <w:t xml:space="preserve">المطور أذ يتم اللجوء لهذين الاختبارين لانهما يعطيان نتائج </w:t>
      </w:r>
      <w:r w:rsidR="007B08E8" w:rsidRPr="007B77F7">
        <w:rPr>
          <w:rFonts w:asciiTheme="majorBidi" w:hAnsiTheme="majorBidi" w:cstheme="majorBidi" w:hint="cs"/>
          <w:sz w:val="24"/>
          <w:szCs w:val="24"/>
          <w:rtl/>
        </w:rPr>
        <w:t>أكثر</w:t>
      </w:r>
      <w:r w:rsidRPr="007B77F7">
        <w:rPr>
          <w:rFonts w:asciiTheme="majorBidi" w:hAnsiTheme="majorBidi" w:cstheme="majorBidi"/>
          <w:sz w:val="24"/>
          <w:szCs w:val="24"/>
          <w:rtl/>
        </w:rPr>
        <w:t xml:space="preserve"> دقة في الكشف عن مدى سكون السلسلة.</w:t>
      </w:r>
    </w:p>
    <w:p w14:paraId="612168DC" w14:textId="7BFC2995" w:rsidR="007B77F7" w:rsidRPr="007B77F7" w:rsidRDefault="007B77F7" w:rsidP="007B77F7">
      <w:pPr>
        <w:bidi/>
        <w:spacing w:after="0" w:line="240" w:lineRule="auto"/>
        <w:rPr>
          <w:rFonts w:asciiTheme="majorBidi" w:hAnsiTheme="majorBidi" w:cstheme="majorBidi"/>
          <w:b/>
          <w:bCs/>
          <w:sz w:val="24"/>
          <w:szCs w:val="24"/>
        </w:rPr>
      </w:pPr>
      <w:r w:rsidRPr="007B77F7">
        <w:rPr>
          <w:rFonts w:asciiTheme="majorBidi" w:hAnsiTheme="majorBidi" w:cstheme="majorBidi"/>
          <w:b/>
          <w:bCs/>
          <w:sz w:val="24"/>
          <w:szCs w:val="24"/>
          <w:rtl/>
        </w:rPr>
        <w:t>3</w:t>
      </w:r>
      <w:r w:rsidR="007B08E8">
        <w:rPr>
          <w:rFonts w:asciiTheme="majorBidi" w:hAnsiTheme="majorBidi" w:cstheme="majorBidi"/>
          <w:b/>
          <w:bCs/>
          <w:sz w:val="24"/>
          <w:szCs w:val="24"/>
        </w:rPr>
        <w:t>.</w:t>
      </w:r>
      <w:r w:rsidRPr="007B77F7">
        <w:rPr>
          <w:rFonts w:asciiTheme="majorBidi" w:hAnsiTheme="majorBidi" w:cstheme="majorBidi"/>
          <w:b/>
          <w:bCs/>
          <w:sz w:val="24"/>
          <w:szCs w:val="24"/>
          <w:rtl/>
        </w:rPr>
        <w:t>2</w:t>
      </w:r>
      <w:r w:rsidR="007B08E8">
        <w:rPr>
          <w:rFonts w:asciiTheme="majorBidi" w:hAnsiTheme="majorBidi" w:cstheme="majorBidi"/>
          <w:b/>
          <w:bCs/>
          <w:sz w:val="24"/>
          <w:szCs w:val="24"/>
        </w:rPr>
        <w:t>.</w:t>
      </w:r>
      <w:r w:rsidRPr="007B77F7">
        <w:rPr>
          <w:rFonts w:asciiTheme="majorBidi" w:hAnsiTheme="majorBidi" w:cstheme="majorBidi"/>
          <w:b/>
          <w:bCs/>
          <w:sz w:val="24"/>
          <w:szCs w:val="24"/>
          <w:rtl/>
        </w:rPr>
        <w:t>1</w:t>
      </w:r>
      <w:r w:rsidR="007B08E8">
        <w:rPr>
          <w:rFonts w:asciiTheme="majorBidi" w:hAnsiTheme="majorBidi" w:cstheme="majorBidi"/>
          <w:b/>
          <w:bCs/>
          <w:sz w:val="24"/>
          <w:szCs w:val="24"/>
        </w:rPr>
        <w:t>.</w:t>
      </w:r>
      <w:r w:rsidRPr="007B77F7">
        <w:rPr>
          <w:rFonts w:asciiTheme="majorBidi" w:hAnsiTheme="majorBidi" w:cstheme="majorBidi"/>
          <w:b/>
          <w:bCs/>
          <w:sz w:val="24"/>
          <w:szCs w:val="24"/>
          <w:rtl/>
        </w:rPr>
        <w:t>1</w:t>
      </w:r>
      <w:r w:rsidR="007B08E8">
        <w:rPr>
          <w:rFonts w:asciiTheme="majorBidi" w:hAnsiTheme="majorBidi" w:cstheme="majorBidi"/>
          <w:b/>
          <w:bCs/>
          <w:sz w:val="24"/>
          <w:szCs w:val="24"/>
        </w:rPr>
        <w:t>.</w:t>
      </w:r>
      <w:r w:rsidRPr="007B77F7">
        <w:rPr>
          <w:rFonts w:asciiTheme="majorBidi" w:hAnsiTheme="majorBidi" w:cstheme="majorBidi"/>
          <w:b/>
          <w:bCs/>
          <w:sz w:val="24"/>
          <w:szCs w:val="24"/>
          <w:rtl/>
        </w:rPr>
        <w:t xml:space="preserve"> اختبار فيلبس </w:t>
      </w:r>
      <w:proofErr w:type="spellStart"/>
      <w:r w:rsidRPr="007B77F7">
        <w:rPr>
          <w:rFonts w:asciiTheme="majorBidi" w:hAnsiTheme="majorBidi" w:cstheme="majorBidi"/>
          <w:b/>
          <w:bCs/>
          <w:sz w:val="24"/>
          <w:szCs w:val="24"/>
          <w:rtl/>
        </w:rPr>
        <w:t>بيرون</w:t>
      </w:r>
      <w:proofErr w:type="spellEnd"/>
    </w:p>
    <w:p w14:paraId="35E22269" w14:textId="77777777" w:rsidR="007B08E8" w:rsidRDefault="007B08E8" w:rsidP="007B77F7">
      <w:pPr>
        <w:bidi/>
        <w:spacing w:after="0" w:line="240" w:lineRule="auto"/>
        <w:rPr>
          <w:rFonts w:asciiTheme="majorBidi" w:hAnsiTheme="majorBidi" w:cstheme="majorBidi"/>
          <w:sz w:val="24"/>
          <w:szCs w:val="24"/>
          <w:rtl/>
        </w:rPr>
        <w:sectPr w:rsidR="007B08E8" w:rsidSect="00B12FA0">
          <w:type w:val="continuous"/>
          <w:pgSz w:w="12240" w:h="15840" w:code="1"/>
          <w:pgMar w:top="1304" w:right="1134" w:bottom="1134" w:left="1134" w:header="720" w:footer="720" w:gutter="0"/>
          <w:cols w:num="2" w:space="720"/>
          <w:titlePg/>
          <w:bidi/>
          <w:docGrid w:linePitch="360"/>
        </w:sectPr>
      </w:pPr>
    </w:p>
    <w:p w14:paraId="2443208E" w14:textId="77777777" w:rsidR="007B08E8" w:rsidRPr="007B08E8" w:rsidRDefault="007B08E8" w:rsidP="007B77F7">
      <w:pPr>
        <w:bidi/>
        <w:spacing w:after="0" w:line="240" w:lineRule="auto"/>
        <w:rPr>
          <w:rFonts w:asciiTheme="majorBidi" w:hAnsiTheme="majorBidi" w:cstheme="majorBidi"/>
          <w:sz w:val="10"/>
          <w:szCs w:val="10"/>
        </w:rPr>
      </w:pPr>
    </w:p>
    <w:p w14:paraId="59C0A466" w14:textId="006B0247" w:rsidR="007B77F7" w:rsidRPr="007B77F7" w:rsidRDefault="007B77F7" w:rsidP="007B08E8">
      <w:pPr>
        <w:bidi/>
        <w:spacing w:after="0" w:line="240" w:lineRule="auto"/>
        <w:rPr>
          <w:rFonts w:asciiTheme="majorBidi" w:hAnsiTheme="majorBidi" w:cstheme="majorBidi"/>
          <w:b/>
          <w:bCs/>
          <w:sz w:val="24"/>
          <w:szCs w:val="24"/>
        </w:rPr>
      </w:pPr>
      <w:r w:rsidRPr="007B77F7">
        <w:rPr>
          <w:rFonts w:asciiTheme="majorBidi" w:hAnsiTheme="majorBidi" w:cstheme="majorBidi"/>
          <w:sz w:val="24"/>
          <w:szCs w:val="24"/>
          <w:rtl/>
        </w:rPr>
        <w:t xml:space="preserve"> </w:t>
      </w:r>
      <w:r w:rsidRPr="007B77F7">
        <w:rPr>
          <w:rFonts w:asciiTheme="majorBidi" w:hAnsiTheme="majorBidi" w:cstheme="majorBidi"/>
          <w:b/>
          <w:bCs/>
          <w:sz w:val="24"/>
          <w:szCs w:val="24"/>
          <w:rtl/>
        </w:rPr>
        <w:t xml:space="preserve">الجدول (3) نتائج اختبار </w:t>
      </w:r>
      <w:proofErr w:type="spellStart"/>
      <w:r w:rsidRPr="007B77F7">
        <w:rPr>
          <w:rFonts w:asciiTheme="majorBidi" w:hAnsiTheme="majorBidi" w:cstheme="majorBidi"/>
          <w:b/>
          <w:bCs/>
          <w:sz w:val="24"/>
          <w:szCs w:val="24"/>
          <w:rtl/>
        </w:rPr>
        <w:t>فيلبيس</w:t>
      </w:r>
      <w:proofErr w:type="spellEnd"/>
      <w:r w:rsidRPr="007B77F7">
        <w:rPr>
          <w:rFonts w:asciiTheme="majorBidi" w:hAnsiTheme="majorBidi" w:cstheme="majorBidi"/>
          <w:b/>
          <w:bCs/>
          <w:sz w:val="24"/>
          <w:szCs w:val="24"/>
          <w:rtl/>
        </w:rPr>
        <w:t xml:space="preserve"> </w:t>
      </w:r>
      <w:proofErr w:type="spellStart"/>
      <w:proofErr w:type="gramStart"/>
      <w:r w:rsidRPr="007B77F7">
        <w:rPr>
          <w:rFonts w:asciiTheme="majorBidi" w:hAnsiTheme="majorBidi" w:cstheme="majorBidi"/>
          <w:b/>
          <w:bCs/>
          <w:sz w:val="24"/>
          <w:szCs w:val="24"/>
          <w:rtl/>
        </w:rPr>
        <w:t>بيرون</w:t>
      </w:r>
      <w:proofErr w:type="spellEnd"/>
      <w:r w:rsidRPr="007B77F7">
        <w:rPr>
          <w:rFonts w:asciiTheme="majorBidi" w:hAnsiTheme="majorBidi" w:cstheme="majorBidi"/>
          <w:b/>
          <w:bCs/>
          <w:sz w:val="24"/>
          <w:szCs w:val="24"/>
          <w:rtl/>
        </w:rPr>
        <w:t xml:space="preserve"> </w:t>
      </w:r>
      <w:r w:rsidRPr="007B77F7">
        <w:rPr>
          <w:rFonts w:asciiTheme="majorBidi" w:hAnsiTheme="majorBidi" w:cstheme="majorBidi"/>
          <w:b/>
          <w:bCs/>
          <w:sz w:val="24"/>
          <w:szCs w:val="24"/>
        </w:rPr>
        <w:t xml:space="preserve"> (</w:t>
      </w:r>
      <w:proofErr w:type="gramEnd"/>
      <w:r w:rsidRPr="007B77F7">
        <w:rPr>
          <w:rFonts w:asciiTheme="majorBidi" w:hAnsiTheme="majorBidi" w:cstheme="majorBidi"/>
          <w:b/>
          <w:bCs/>
          <w:sz w:val="24"/>
          <w:szCs w:val="24"/>
        </w:rPr>
        <w:t>PP)</w:t>
      </w:r>
    </w:p>
    <w:tbl>
      <w:tblPr>
        <w:tblW w:w="9651" w:type="dxa"/>
        <w:jc w:val="center"/>
        <w:tblLook w:val="04A0" w:firstRow="1" w:lastRow="0" w:firstColumn="1" w:lastColumn="0" w:noHBand="0" w:noVBand="1"/>
      </w:tblPr>
      <w:tblGrid>
        <w:gridCol w:w="2817"/>
        <w:gridCol w:w="1559"/>
        <w:gridCol w:w="1418"/>
        <w:gridCol w:w="1417"/>
        <w:gridCol w:w="1276"/>
        <w:gridCol w:w="1164"/>
      </w:tblGrid>
      <w:tr w:rsidR="007B08E8" w:rsidRPr="007B77F7" w14:paraId="6561E27B" w14:textId="77777777" w:rsidTr="00BC686B">
        <w:trPr>
          <w:trHeight w:val="188"/>
          <w:jc w:val="center"/>
        </w:trPr>
        <w:tc>
          <w:tcPr>
            <w:tcW w:w="281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4E6FCD26" w14:textId="6B32C5D7"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21DFA74" w14:textId="77777777" w:rsidR="007B77F7" w:rsidRPr="00BC686B" w:rsidRDefault="007B77F7" w:rsidP="007B08E8">
            <w:pPr>
              <w:bidi/>
              <w:spacing w:after="0" w:line="240" w:lineRule="auto"/>
              <w:jc w:val="center"/>
              <w:rPr>
                <w:rFonts w:asciiTheme="majorBidi" w:hAnsiTheme="majorBidi" w:cstheme="majorBidi"/>
                <w:b/>
                <w:bCs/>
                <w:sz w:val="24"/>
                <w:szCs w:val="24"/>
              </w:rPr>
            </w:pPr>
            <w:r w:rsidRPr="00BC686B">
              <w:rPr>
                <w:rFonts w:asciiTheme="majorBidi" w:hAnsiTheme="majorBidi" w:cstheme="majorBidi"/>
                <w:b/>
                <w:bCs/>
                <w:sz w:val="24"/>
                <w:szCs w:val="24"/>
              </w:rPr>
              <w:t>At Level</w:t>
            </w:r>
          </w:p>
        </w:tc>
        <w:tc>
          <w:tcPr>
            <w:tcW w:w="1418"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431E1134" w14:textId="15DCBBD3" w:rsidR="007B77F7" w:rsidRPr="007B77F7" w:rsidRDefault="007B77F7" w:rsidP="007B08E8">
            <w:pPr>
              <w:bidi/>
              <w:spacing w:after="0" w:line="240" w:lineRule="auto"/>
              <w:jc w:val="center"/>
              <w:rPr>
                <w:rFonts w:asciiTheme="majorBidi" w:hAnsiTheme="majorBidi" w:cstheme="majorBidi"/>
                <w:sz w:val="24"/>
                <w:szCs w:val="24"/>
              </w:rPr>
            </w:pPr>
          </w:p>
        </w:tc>
        <w:tc>
          <w:tcPr>
            <w:tcW w:w="1417"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7386C24B" w14:textId="501E44B9" w:rsidR="007B77F7" w:rsidRPr="007B77F7" w:rsidRDefault="007B77F7" w:rsidP="007B08E8">
            <w:pPr>
              <w:bidi/>
              <w:spacing w:after="0" w:line="240" w:lineRule="auto"/>
              <w:jc w:val="center"/>
              <w:rPr>
                <w:rFonts w:asciiTheme="majorBidi" w:hAnsiTheme="majorBidi" w:cstheme="majorBidi"/>
                <w:sz w:val="24"/>
                <w:szCs w:val="24"/>
              </w:rPr>
            </w:pPr>
          </w:p>
        </w:tc>
        <w:tc>
          <w:tcPr>
            <w:tcW w:w="127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13D89F40" w14:textId="343F5A74" w:rsidR="007B77F7" w:rsidRPr="007B77F7" w:rsidRDefault="007B77F7" w:rsidP="007B08E8">
            <w:pPr>
              <w:bidi/>
              <w:spacing w:after="0" w:line="240" w:lineRule="auto"/>
              <w:jc w:val="center"/>
              <w:rPr>
                <w:rFonts w:asciiTheme="majorBidi" w:hAnsiTheme="majorBidi" w:cstheme="majorBidi"/>
                <w:sz w:val="24"/>
                <w:szCs w:val="24"/>
              </w:rPr>
            </w:pPr>
          </w:p>
        </w:tc>
        <w:tc>
          <w:tcPr>
            <w:tcW w:w="1164"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78621238" w14:textId="7D7DE788" w:rsidR="007B77F7" w:rsidRPr="007B77F7" w:rsidRDefault="007B77F7" w:rsidP="007B08E8">
            <w:pPr>
              <w:bidi/>
              <w:spacing w:after="0" w:line="240" w:lineRule="auto"/>
              <w:jc w:val="center"/>
              <w:rPr>
                <w:rFonts w:asciiTheme="majorBidi" w:hAnsiTheme="majorBidi" w:cstheme="majorBidi"/>
                <w:sz w:val="24"/>
                <w:szCs w:val="24"/>
              </w:rPr>
            </w:pPr>
          </w:p>
        </w:tc>
      </w:tr>
      <w:tr w:rsidR="007B08E8" w:rsidRPr="007B77F7" w14:paraId="64256151" w14:textId="77777777" w:rsidTr="00BC686B">
        <w:trPr>
          <w:trHeight w:val="58"/>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773A7780" w14:textId="622852FA"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9075C25" w14:textId="4004235A"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4A66A79F"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X1</w:t>
            </w:r>
          </w:p>
        </w:tc>
        <w:tc>
          <w:tcPr>
            <w:tcW w:w="1417" w:type="dxa"/>
            <w:tcBorders>
              <w:top w:val="nil"/>
              <w:left w:val="nil"/>
              <w:bottom w:val="single" w:sz="4" w:space="0" w:color="auto"/>
              <w:right w:val="single" w:sz="4" w:space="0" w:color="auto"/>
            </w:tcBorders>
            <w:shd w:val="clear" w:color="auto" w:fill="auto"/>
            <w:noWrap/>
            <w:vAlign w:val="bottom"/>
            <w:hideMark/>
          </w:tcPr>
          <w:p w14:paraId="5F3950BB"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X2</w:t>
            </w:r>
          </w:p>
        </w:tc>
        <w:tc>
          <w:tcPr>
            <w:tcW w:w="1276" w:type="dxa"/>
            <w:tcBorders>
              <w:top w:val="nil"/>
              <w:left w:val="nil"/>
              <w:bottom w:val="single" w:sz="4" w:space="0" w:color="auto"/>
              <w:right w:val="single" w:sz="4" w:space="0" w:color="auto"/>
            </w:tcBorders>
            <w:shd w:val="clear" w:color="auto" w:fill="auto"/>
            <w:noWrap/>
            <w:vAlign w:val="bottom"/>
            <w:hideMark/>
          </w:tcPr>
          <w:p w14:paraId="34DB0B3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X3</w:t>
            </w:r>
          </w:p>
        </w:tc>
        <w:tc>
          <w:tcPr>
            <w:tcW w:w="1164" w:type="dxa"/>
            <w:tcBorders>
              <w:top w:val="nil"/>
              <w:left w:val="nil"/>
              <w:bottom w:val="single" w:sz="4" w:space="0" w:color="auto"/>
              <w:right w:val="single" w:sz="4" w:space="0" w:color="auto"/>
            </w:tcBorders>
            <w:shd w:val="clear" w:color="auto" w:fill="auto"/>
            <w:noWrap/>
            <w:vAlign w:val="bottom"/>
            <w:hideMark/>
          </w:tcPr>
          <w:p w14:paraId="52496144"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Y1</w:t>
            </w:r>
          </w:p>
        </w:tc>
      </w:tr>
      <w:tr w:rsidR="007B08E8" w:rsidRPr="007B77F7" w14:paraId="77A34E5A"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091344AF"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With Constant</w:t>
            </w:r>
          </w:p>
        </w:tc>
        <w:tc>
          <w:tcPr>
            <w:tcW w:w="1559" w:type="dxa"/>
            <w:tcBorders>
              <w:top w:val="nil"/>
              <w:left w:val="nil"/>
              <w:bottom w:val="single" w:sz="4" w:space="0" w:color="auto"/>
              <w:right w:val="single" w:sz="4" w:space="0" w:color="auto"/>
            </w:tcBorders>
            <w:shd w:val="clear" w:color="auto" w:fill="auto"/>
            <w:noWrap/>
            <w:vAlign w:val="bottom"/>
            <w:hideMark/>
          </w:tcPr>
          <w:p w14:paraId="433EA26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1418" w:type="dxa"/>
            <w:tcBorders>
              <w:top w:val="nil"/>
              <w:left w:val="nil"/>
              <w:bottom w:val="single" w:sz="4" w:space="0" w:color="auto"/>
              <w:right w:val="single" w:sz="4" w:space="0" w:color="auto"/>
            </w:tcBorders>
            <w:shd w:val="clear" w:color="auto" w:fill="auto"/>
            <w:noWrap/>
            <w:vAlign w:val="bottom"/>
            <w:hideMark/>
          </w:tcPr>
          <w:p w14:paraId="54E8FF1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-3.869</w:t>
            </w:r>
          </w:p>
        </w:tc>
        <w:tc>
          <w:tcPr>
            <w:tcW w:w="1417" w:type="dxa"/>
            <w:tcBorders>
              <w:top w:val="nil"/>
              <w:left w:val="nil"/>
              <w:bottom w:val="single" w:sz="4" w:space="0" w:color="auto"/>
              <w:right w:val="single" w:sz="4" w:space="0" w:color="auto"/>
            </w:tcBorders>
            <w:shd w:val="clear" w:color="auto" w:fill="auto"/>
            <w:noWrap/>
            <w:vAlign w:val="bottom"/>
            <w:hideMark/>
          </w:tcPr>
          <w:p w14:paraId="098E0B1E"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-6.020</w:t>
            </w:r>
          </w:p>
        </w:tc>
        <w:tc>
          <w:tcPr>
            <w:tcW w:w="1276" w:type="dxa"/>
            <w:tcBorders>
              <w:top w:val="nil"/>
              <w:left w:val="nil"/>
              <w:bottom w:val="single" w:sz="4" w:space="0" w:color="auto"/>
              <w:right w:val="single" w:sz="4" w:space="0" w:color="auto"/>
            </w:tcBorders>
            <w:shd w:val="clear" w:color="auto" w:fill="auto"/>
            <w:noWrap/>
            <w:vAlign w:val="bottom"/>
            <w:hideMark/>
          </w:tcPr>
          <w:p w14:paraId="294D2C8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1.869</w:t>
            </w:r>
          </w:p>
        </w:tc>
        <w:tc>
          <w:tcPr>
            <w:tcW w:w="1164" w:type="dxa"/>
            <w:tcBorders>
              <w:top w:val="nil"/>
              <w:left w:val="nil"/>
              <w:bottom w:val="single" w:sz="4" w:space="0" w:color="auto"/>
              <w:right w:val="single" w:sz="4" w:space="0" w:color="auto"/>
            </w:tcBorders>
            <w:shd w:val="clear" w:color="auto" w:fill="auto"/>
            <w:noWrap/>
            <w:vAlign w:val="bottom"/>
            <w:hideMark/>
          </w:tcPr>
          <w:p w14:paraId="10B129F5"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-11.447</w:t>
            </w:r>
          </w:p>
        </w:tc>
      </w:tr>
      <w:tr w:rsidR="007B08E8" w:rsidRPr="007B77F7" w14:paraId="62D7C88E"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4F01D54B" w14:textId="79CD0810"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4608F2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Prob.</w:t>
            </w:r>
          </w:p>
        </w:tc>
        <w:tc>
          <w:tcPr>
            <w:tcW w:w="1418" w:type="dxa"/>
            <w:tcBorders>
              <w:top w:val="nil"/>
              <w:left w:val="nil"/>
              <w:bottom w:val="single" w:sz="4" w:space="0" w:color="auto"/>
              <w:right w:val="single" w:sz="4" w:space="0" w:color="auto"/>
            </w:tcBorders>
            <w:shd w:val="clear" w:color="auto" w:fill="auto"/>
            <w:noWrap/>
            <w:vAlign w:val="bottom"/>
            <w:hideMark/>
          </w:tcPr>
          <w:p w14:paraId="57610DD5"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0.003</w:t>
            </w:r>
          </w:p>
        </w:tc>
        <w:tc>
          <w:tcPr>
            <w:tcW w:w="1417" w:type="dxa"/>
            <w:tcBorders>
              <w:top w:val="nil"/>
              <w:left w:val="nil"/>
              <w:bottom w:val="single" w:sz="4" w:space="0" w:color="auto"/>
              <w:right w:val="single" w:sz="4" w:space="0" w:color="auto"/>
            </w:tcBorders>
            <w:shd w:val="clear" w:color="auto" w:fill="auto"/>
            <w:noWrap/>
            <w:vAlign w:val="bottom"/>
            <w:hideMark/>
          </w:tcPr>
          <w:p w14:paraId="415C7A7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276" w:type="dxa"/>
            <w:tcBorders>
              <w:top w:val="nil"/>
              <w:left w:val="nil"/>
              <w:bottom w:val="single" w:sz="4" w:space="0" w:color="auto"/>
              <w:right w:val="single" w:sz="4" w:space="0" w:color="auto"/>
            </w:tcBorders>
            <w:shd w:val="clear" w:color="auto" w:fill="auto"/>
            <w:noWrap/>
            <w:vAlign w:val="bottom"/>
            <w:hideMark/>
          </w:tcPr>
          <w:p w14:paraId="13D3427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1.000</w:t>
            </w:r>
          </w:p>
        </w:tc>
        <w:tc>
          <w:tcPr>
            <w:tcW w:w="1164" w:type="dxa"/>
            <w:tcBorders>
              <w:top w:val="nil"/>
              <w:left w:val="nil"/>
              <w:bottom w:val="single" w:sz="4" w:space="0" w:color="auto"/>
              <w:right w:val="single" w:sz="4" w:space="0" w:color="auto"/>
            </w:tcBorders>
            <w:shd w:val="clear" w:color="auto" w:fill="auto"/>
            <w:noWrap/>
            <w:vAlign w:val="bottom"/>
            <w:hideMark/>
          </w:tcPr>
          <w:p w14:paraId="2AAA505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r>
      <w:tr w:rsidR="007B08E8" w:rsidRPr="007B77F7" w14:paraId="489AD57F"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0B35D1F8" w14:textId="49BB3BE2"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AC4DD87" w14:textId="2EF52080"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5D7353FD"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2C6A09D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7B0883C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No</w:t>
            </w:r>
          </w:p>
        </w:tc>
        <w:tc>
          <w:tcPr>
            <w:tcW w:w="1164" w:type="dxa"/>
            <w:tcBorders>
              <w:top w:val="nil"/>
              <w:left w:val="nil"/>
              <w:bottom w:val="single" w:sz="4" w:space="0" w:color="auto"/>
              <w:right w:val="single" w:sz="4" w:space="0" w:color="auto"/>
            </w:tcBorders>
            <w:shd w:val="clear" w:color="auto" w:fill="auto"/>
            <w:noWrap/>
            <w:vAlign w:val="bottom"/>
            <w:hideMark/>
          </w:tcPr>
          <w:p w14:paraId="10B3464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r>
      <w:tr w:rsidR="007B08E8" w:rsidRPr="007B77F7" w14:paraId="561344B5" w14:textId="77777777" w:rsidTr="007B08E8">
        <w:trPr>
          <w:trHeight w:val="321"/>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76FD5794" w14:textId="0CEC8859"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With Constant &amp; Trend</w:t>
            </w:r>
          </w:p>
        </w:tc>
        <w:tc>
          <w:tcPr>
            <w:tcW w:w="1559" w:type="dxa"/>
            <w:tcBorders>
              <w:top w:val="nil"/>
              <w:left w:val="nil"/>
              <w:bottom w:val="single" w:sz="4" w:space="0" w:color="auto"/>
              <w:right w:val="single" w:sz="4" w:space="0" w:color="auto"/>
            </w:tcBorders>
            <w:shd w:val="clear" w:color="auto" w:fill="auto"/>
            <w:noWrap/>
            <w:vAlign w:val="bottom"/>
            <w:hideMark/>
          </w:tcPr>
          <w:p w14:paraId="7015BEED"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1418" w:type="dxa"/>
            <w:tcBorders>
              <w:top w:val="nil"/>
              <w:left w:val="nil"/>
              <w:bottom w:val="single" w:sz="4" w:space="0" w:color="auto"/>
              <w:right w:val="single" w:sz="4" w:space="0" w:color="auto"/>
            </w:tcBorders>
            <w:shd w:val="clear" w:color="auto" w:fill="auto"/>
            <w:noWrap/>
            <w:vAlign w:val="bottom"/>
            <w:hideMark/>
          </w:tcPr>
          <w:p w14:paraId="0D4A752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-5.724</w:t>
            </w:r>
          </w:p>
        </w:tc>
        <w:tc>
          <w:tcPr>
            <w:tcW w:w="1417" w:type="dxa"/>
            <w:tcBorders>
              <w:top w:val="nil"/>
              <w:left w:val="nil"/>
              <w:bottom w:val="single" w:sz="4" w:space="0" w:color="auto"/>
              <w:right w:val="single" w:sz="4" w:space="0" w:color="auto"/>
            </w:tcBorders>
            <w:shd w:val="clear" w:color="auto" w:fill="auto"/>
            <w:noWrap/>
            <w:vAlign w:val="bottom"/>
            <w:hideMark/>
          </w:tcPr>
          <w:p w14:paraId="7C7DE23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-7.824</w:t>
            </w:r>
          </w:p>
        </w:tc>
        <w:tc>
          <w:tcPr>
            <w:tcW w:w="1276" w:type="dxa"/>
            <w:tcBorders>
              <w:top w:val="nil"/>
              <w:left w:val="nil"/>
              <w:bottom w:val="single" w:sz="4" w:space="0" w:color="auto"/>
              <w:right w:val="single" w:sz="4" w:space="0" w:color="auto"/>
            </w:tcBorders>
            <w:shd w:val="clear" w:color="auto" w:fill="auto"/>
            <w:noWrap/>
            <w:vAlign w:val="bottom"/>
            <w:hideMark/>
          </w:tcPr>
          <w:p w14:paraId="045B370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-1.253</w:t>
            </w:r>
          </w:p>
        </w:tc>
        <w:tc>
          <w:tcPr>
            <w:tcW w:w="1164" w:type="dxa"/>
            <w:tcBorders>
              <w:top w:val="nil"/>
              <w:left w:val="nil"/>
              <w:bottom w:val="single" w:sz="4" w:space="0" w:color="auto"/>
              <w:right w:val="single" w:sz="4" w:space="0" w:color="auto"/>
            </w:tcBorders>
            <w:shd w:val="clear" w:color="auto" w:fill="auto"/>
            <w:noWrap/>
            <w:vAlign w:val="bottom"/>
            <w:hideMark/>
          </w:tcPr>
          <w:p w14:paraId="3A5B27D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-11.488</w:t>
            </w:r>
          </w:p>
        </w:tc>
      </w:tr>
      <w:tr w:rsidR="007B08E8" w:rsidRPr="007B77F7" w14:paraId="00D74D39"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3C3FAE0B" w14:textId="69377A7F"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7204B11D"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Prob.</w:t>
            </w:r>
          </w:p>
        </w:tc>
        <w:tc>
          <w:tcPr>
            <w:tcW w:w="1418" w:type="dxa"/>
            <w:tcBorders>
              <w:top w:val="nil"/>
              <w:left w:val="nil"/>
              <w:bottom w:val="single" w:sz="4" w:space="0" w:color="auto"/>
              <w:right w:val="single" w:sz="4" w:space="0" w:color="auto"/>
            </w:tcBorders>
            <w:shd w:val="clear" w:color="auto" w:fill="auto"/>
            <w:noWrap/>
            <w:vAlign w:val="bottom"/>
            <w:hideMark/>
          </w:tcPr>
          <w:p w14:paraId="390B8C9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417" w:type="dxa"/>
            <w:tcBorders>
              <w:top w:val="nil"/>
              <w:left w:val="nil"/>
              <w:bottom w:val="single" w:sz="4" w:space="0" w:color="auto"/>
              <w:right w:val="single" w:sz="4" w:space="0" w:color="auto"/>
            </w:tcBorders>
            <w:shd w:val="clear" w:color="auto" w:fill="auto"/>
            <w:noWrap/>
            <w:vAlign w:val="bottom"/>
            <w:hideMark/>
          </w:tcPr>
          <w:p w14:paraId="0B1C40DD"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276" w:type="dxa"/>
            <w:tcBorders>
              <w:top w:val="nil"/>
              <w:left w:val="nil"/>
              <w:bottom w:val="single" w:sz="4" w:space="0" w:color="auto"/>
              <w:right w:val="single" w:sz="4" w:space="0" w:color="auto"/>
            </w:tcBorders>
            <w:shd w:val="clear" w:color="auto" w:fill="auto"/>
            <w:noWrap/>
            <w:vAlign w:val="bottom"/>
            <w:hideMark/>
          </w:tcPr>
          <w:p w14:paraId="55F11BE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0.891</w:t>
            </w:r>
          </w:p>
        </w:tc>
        <w:tc>
          <w:tcPr>
            <w:tcW w:w="1164" w:type="dxa"/>
            <w:tcBorders>
              <w:top w:val="nil"/>
              <w:left w:val="nil"/>
              <w:bottom w:val="single" w:sz="4" w:space="0" w:color="auto"/>
              <w:right w:val="single" w:sz="4" w:space="0" w:color="auto"/>
            </w:tcBorders>
            <w:shd w:val="clear" w:color="auto" w:fill="auto"/>
            <w:noWrap/>
            <w:vAlign w:val="bottom"/>
            <w:hideMark/>
          </w:tcPr>
          <w:p w14:paraId="1DC7460E"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r>
      <w:tr w:rsidR="007B08E8" w:rsidRPr="007B77F7" w14:paraId="270A5487"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5EBA37C8" w14:textId="106354DF"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8FAD6B7" w14:textId="4DBBB6B8"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3A0BEE5E"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76C4555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650B494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No</w:t>
            </w:r>
          </w:p>
        </w:tc>
        <w:tc>
          <w:tcPr>
            <w:tcW w:w="1164" w:type="dxa"/>
            <w:tcBorders>
              <w:top w:val="nil"/>
              <w:left w:val="nil"/>
              <w:bottom w:val="single" w:sz="4" w:space="0" w:color="auto"/>
              <w:right w:val="single" w:sz="4" w:space="0" w:color="auto"/>
            </w:tcBorders>
            <w:shd w:val="clear" w:color="auto" w:fill="auto"/>
            <w:noWrap/>
            <w:vAlign w:val="bottom"/>
            <w:hideMark/>
          </w:tcPr>
          <w:p w14:paraId="7D0795C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r>
      <w:tr w:rsidR="007B08E8" w:rsidRPr="007B77F7" w14:paraId="60DA978D"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5259997B" w14:textId="355D842A"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Without Constant &amp; Trend</w:t>
            </w:r>
          </w:p>
        </w:tc>
        <w:tc>
          <w:tcPr>
            <w:tcW w:w="1559" w:type="dxa"/>
            <w:tcBorders>
              <w:top w:val="nil"/>
              <w:left w:val="nil"/>
              <w:bottom w:val="single" w:sz="4" w:space="0" w:color="auto"/>
              <w:right w:val="single" w:sz="4" w:space="0" w:color="auto"/>
            </w:tcBorders>
            <w:shd w:val="clear" w:color="auto" w:fill="auto"/>
            <w:noWrap/>
            <w:vAlign w:val="bottom"/>
            <w:hideMark/>
          </w:tcPr>
          <w:p w14:paraId="5261E6BD"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1418" w:type="dxa"/>
            <w:tcBorders>
              <w:top w:val="nil"/>
              <w:left w:val="nil"/>
              <w:bottom w:val="single" w:sz="4" w:space="0" w:color="auto"/>
              <w:right w:val="single" w:sz="4" w:space="0" w:color="auto"/>
            </w:tcBorders>
            <w:shd w:val="clear" w:color="auto" w:fill="auto"/>
            <w:noWrap/>
            <w:vAlign w:val="bottom"/>
            <w:hideMark/>
          </w:tcPr>
          <w:p w14:paraId="10DDBF7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-1.164</w:t>
            </w:r>
          </w:p>
        </w:tc>
        <w:tc>
          <w:tcPr>
            <w:tcW w:w="1417" w:type="dxa"/>
            <w:tcBorders>
              <w:top w:val="nil"/>
              <w:left w:val="nil"/>
              <w:bottom w:val="single" w:sz="4" w:space="0" w:color="auto"/>
              <w:right w:val="single" w:sz="4" w:space="0" w:color="auto"/>
            </w:tcBorders>
            <w:shd w:val="clear" w:color="auto" w:fill="auto"/>
            <w:noWrap/>
            <w:vAlign w:val="bottom"/>
            <w:hideMark/>
          </w:tcPr>
          <w:p w14:paraId="260649A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-0.572</w:t>
            </w:r>
          </w:p>
        </w:tc>
        <w:tc>
          <w:tcPr>
            <w:tcW w:w="1276" w:type="dxa"/>
            <w:tcBorders>
              <w:top w:val="nil"/>
              <w:left w:val="nil"/>
              <w:bottom w:val="single" w:sz="4" w:space="0" w:color="auto"/>
              <w:right w:val="single" w:sz="4" w:space="0" w:color="auto"/>
            </w:tcBorders>
            <w:shd w:val="clear" w:color="auto" w:fill="auto"/>
            <w:noWrap/>
            <w:vAlign w:val="bottom"/>
            <w:hideMark/>
          </w:tcPr>
          <w:p w14:paraId="5A43C828"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3.058</w:t>
            </w:r>
          </w:p>
        </w:tc>
        <w:tc>
          <w:tcPr>
            <w:tcW w:w="1164" w:type="dxa"/>
            <w:tcBorders>
              <w:top w:val="nil"/>
              <w:left w:val="nil"/>
              <w:bottom w:val="single" w:sz="4" w:space="0" w:color="auto"/>
              <w:right w:val="single" w:sz="4" w:space="0" w:color="auto"/>
            </w:tcBorders>
            <w:shd w:val="clear" w:color="auto" w:fill="auto"/>
            <w:noWrap/>
            <w:vAlign w:val="bottom"/>
            <w:hideMark/>
          </w:tcPr>
          <w:p w14:paraId="75628D7B"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-10.297</w:t>
            </w:r>
          </w:p>
        </w:tc>
      </w:tr>
      <w:tr w:rsidR="007B08E8" w:rsidRPr="007B77F7" w14:paraId="21EA7EF2"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3CF4DD68" w14:textId="5FA4187F"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8DEA8D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Prob.</w:t>
            </w:r>
          </w:p>
        </w:tc>
        <w:tc>
          <w:tcPr>
            <w:tcW w:w="1418" w:type="dxa"/>
            <w:tcBorders>
              <w:top w:val="nil"/>
              <w:left w:val="nil"/>
              <w:bottom w:val="single" w:sz="4" w:space="0" w:color="auto"/>
              <w:right w:val="single" w:sz="4" w:space="0" w:color="auto"/>
            </w:tcBorders>
            <w:shd w:val="clear" w:color="auto" w:fill="auto"/>
            <w:noWrap/>
            <w:vAlign w:val="bottom"/>
            <w:hideMark/>
          </w:tcPr>
          <w:p w14:paraId="30FEF8B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0.223</w:t>
            </w:r>
          </w:p>
        </w:tc>
        <w:tc>
          <w:tcPr>
            <w:tcW w:w="1417" w:type="dxa"/>
            <w:tcBorders>
              <w:top w:val="nil"/>
              <w:left w:val="nil"/>
              <w:bottom w:val="single" w:sz="4" w:space="0" w:color="auto"/>
              <w:right w:val="single" w:sz="4" w:space="0" w:color="auto"/>
            </w:tcBorders>
            <w:shd w:val="clear" w:color="auto" w:fill="auto"/>
            <w:noWrap/>
            <w:vAlign w:val="bottom"/>
            <w:hideMark/>
          </w:tcPr>
          <w:p w14:paraId="40989DC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0.468</w:t>
            </w:r>
          </w:p>
        </w:tc>
        <w:tc>
          <w:tcPr>
            <w:tcW w:w="1276" w:type="dxa"/>
            <w:tcBorders>
              <w:top w:val="nil"/>
              <w:left w:val="nil"/>
              <w:bottom w:val="single" w:sz="4" w:space="0" w:color="auto"/>
              <w:right w:val="single" w:sz="4" w:space="0" w:color="auto"/>
            </w:tcBorders>
            <w:shd w:val="clear" w:color="auto" w:fill="auto"/>
            <w:noWrap/>
            <w:vAlign w:val="bottom"/>
            <w:hideMark/>
          </w:tcPr>
          <w:p w14:paraId="39E9F3E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0.999</w:t>
            </w:r>
          </w:p>
        </w:tc>
        <w:tc>
          <w:tcPr>
            <w:tcW w:w="1164" w:type="dxa"/>
            <w:tcBorders>
              <w:top w:val="nil"/>
              <w:left w:val="nil"/>
              <w:bottom w:val="single" w:sz="4" w:space="0" w:color="auto"/>
              <w:right w:val="single" w:sz="4" w:space="0" w:color="auto"/>
            </w:tcBorders>
            <w:shd w:val="clear" w:color="auto" w:fill="auto"/>
            <w:noWrap/>
            <w:vAlign w:val="bottom"/>
            <w:hideMark/>
          </w:tcPr>
          <w:p w14:paraId="5F3F7EA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r>
      <w:tr w:rsidR="007B08E8" w:rsidRPr="007B77F7" w14:paraId="4E3D4CBF"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3C14DF2F" w14:textId="354CA6CA"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07C2DCAE" w14:textId="58A76760"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5998A114"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No</w:t>
            </w:r>
          </w:p>
        </w:tc>
        <w:tc>
          <w:tcPr>
            <w:tcW w:w="1417" w:type="dxa"/>
            <w:tcBorders>
              <w:top w:val="nil"/>
              <w:left w:val="nil"/>
              <w:bottom w:val="single" w:sz="4" w:space="0" w:color="auto"/>
              <w:right w:val="single" w:sz="4" w:space="0" w:color="auto"/>
            </w:tcBorders>
            <w:shd w:val="clear" w:color="auto" w:fill="auto"/>
            <w:noWrap/>
            <w:vAlign w:val="bottom"/>
            <w:hideMark/>
          </w:tcPr>
          <w:p w14:paraId="4F685A0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No</w:t>
            </w:r>
          </w:p>
        </w:tc>
        <w:tc>
          <w:tcPr>
            <w:tcW w:w="1276" w:type="dxa"/>
            <w:tcBorders>
              <w:top w:val="nil"/>
              <w:left w:val="nil"/>
              <w:bottom w:val="single" w:sz="4" w:space="0" w:color="auto"/>
              <w:right w:val="single" w:sz="4" w:space="0" w:color="auto"/>
            </w:tcBorders>
            <w:shd w:val="clear" w:color="auto" w:fill="auto"/>
            <w:noWrap/>
            <w:vAlign w:val="bottom"/>
            <w:hideMark/>
          </w:tcPr>
          <w:p w14:paraId="715194C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No</w:t>
            </w:r>
          </w:p>
        </w:tc>
        <w:tc>
          <w:tcPr>
            <w:tcW w:w="1164" w:type="dxa"/>
            <w:tcBorders>
              <w:top w:val="nil"/>
              <w:left w:val="nil"/>
              <w:bottom w:val="single" w:sz="4" w:space="0" w:color="auto"/>
              <w:right w:val="single" w:sz="4" w:space="0" w:color="auto"/>
            </w:tcBorders>
            <w:shd w:val="clear" w:color="auto" w:fill="auto"/>
            <w:noWrap/>
            <w:vAlign w:val="bottom"/>
            <w:hideMark/>
          </w:tcPr>
          <w:p w14:paraId="61C4996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r>
      <w:tr w:rsidR="007B08E8" w:rsidRPr="007B77F7" w14:paraId="56F7A3DF"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20B616CD" w14:textId="2935BF78" w:rsidR="007B77F7" w:rsidRPr="007B77F7" w:rsidRDefault="007B77F7" w:rsidP="007B08E8">
            <w:pPr>
              <w:bidi/>
              <w:spacing w:after="0" w:line="240" w:lineRule="auto"/>
              <w:jc w:val="center"/>
              <w:rPr>
                <w:rFonts w:asciiTheme="majorBidi" w:hAnsiTheme="majorBidi" w:cstheme="majorBidi"/>
                <w:sz w:val="24"/>
                <w:szCs w:val="24"/>
              </w:rPr>
            </w:pPr>
          </w:p>
        </w:tc>
        <w:tc>
          <w:tcPr>
            <w:tcW w:w="4394" w:type="dxa"/>
            <w:gridSpan w:val="3"/>
            <w:tcBorders>
              <w:top w:val="nil"/>
              <w:left w:val="nil"/>
              <w:bottom w:val="single" w:sz="4" w:space="0" w:color="auto"/>
              <w:right w:val="single" w:sz="4" w:space="0" w:color="auto"/>
            </w:tcBorders>
            <w:shd w:val="clear" w:color="auto" w:fill="auto"/>
            <w:noWrap/>
            <w:vAlign w:val="bottom"/>
            <w:hideMark/>
          </w:tcPr>
          <w:p w14:paraId="04958108" w14:textId="0DFF2029"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At First Difference</w:t>
            </w:r>
          </w:p>
        </w:tc>
        <w:tc>
          <w:tcPr>
            <w:tcW w:w="1276" w:type="dxa"/>
            <w:tcBorders>
              <w:top w:val="nil"/>
              <w:left w:val="nil"/>
              <w:bottom w:val="single" w:sz="4" w:space="0" w:color="auto"/>
              <w:right w:val="single" w:sz="4" w:space="0" w:color="auto"/>
            </w:tcBorders>
            <w:shd w:val="clear" w:color="auto" w:fill="auto"/>
            <w:noWrap/>
            <w:vAlign w:val="bottom"/>
            <w:hideMark/>
          </w:tcPr>
          <w:p w14:paraId="7683B91D" w14:textId="0F8175E7" w:rsidR="007B77F7" w:rsidRPr="007B77F7" w:rsidRDefault="007B77F7" w:rsidP="007B08E8">
            <w:pPr>
              <w:bidi/>
              <w:spacing w:after="0" w:line="240" w:lineRule="auto"/>
              <w:jc w:val="center"/>
              <w:rPr>
                <w:rFonts w:asciiTheme="majorBidi" w:hAnsiTheme="majorBidi" w:cstheme="majorBidi"/>
                <w:sz w:val="24"/>
                <w:szCs w:val="24"/>
              </w:rPr>
            </w:pPr>
          </w:p>
        </w:tc>
        <w:tc>
          <w:tcPr>
            <w:tcW w:w="1164" w:type="dxa"/>
            <w:tcBorders>
              <w:top w:val="nil"/>
              <w:left w:val="nil"/>
              <w:bottom w:val="single" w:sz="4" w:space="0" w:color="auto"/>
              <w:right w:val="single" w:sz="4" w:space="0" w:color="auto"/>
            </w:tcBorders>
            <w:shd w:val="clear" w:color="auto" w:fill="auto"/>
            <w:noWrap/>
            <w:vAlign w:val="bottom"/>
            <w:hideMark/>
          </w:tcPr>
          <w:p w14:paraId="366189FE" w14:textId="7494CA73" w:rsidR="007B77F7" w:rsidRPr="007B77F7" w:rsidRDefault="007B77F7" w:rsidP="007B08E8">
            <w:pPr>
              <w:bidi/>
              <w:spacing w:after="0" w:line="240" w:lineRule="auto"/>
              <w:jc w:val="center"/>
              <w:rPr>
                <w:rFonts w:asciiTheme="majorBidi" w:hAnsiTheme="majorBidi" w:cstheme="majorBidi"/>
                <w:sz w:val="24"/>
                <w:szCs w:val="24"/>
              </w:rPr>
            </w:pPr>
          </w:p>
        </w:tc>
      </w:tr>
      <w:tr w:rsidR="007B08E8" w:rsidRPr="007B77F7" w14:paraId="2A3D02B1"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7556909A" w14:textId="0B278C13"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4F6680C" w14:textId="073576C5"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4C0250D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d(X1)</w:t>
            </w:r>
          </w:p>
        </w:tc>
        <w:tc>
          <w:tcPr>
            <w:tcW w:w="1417" w:type="dxa"/>
            <w:tcBorders>
              <w:top w:val="nil"/>
              <w:left w:val="nil"/>
              <w:bottom w:val="single" w:sz="4" w:space="0" w:color="auto"/>
              <w:right w:val="single" w:sz="4" w:space="0" w:color="auto"/>
            </w:tcBorders>
            <w:shd w:val="clear" w:color="auto" w:fill="auto"/>
            <w:noWrap/>
            <w:vAlign w:val="bottom"/>
            <w:hideMark/>
          </w:tcPr>
          <w:p w14:paraId="0FE39EE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d(X2)</w:t>
            </w:r>
          </w:p>
        </w:tc>
        <w:tc>
          <w:tcPr>
            <w:tcW w:w="1276" w:type="dxa"/>
            <w:tcBorders>
              <w:top w:val="nil"/>
              <w:left w:val="nil"/>
              <w:bottom w:val="single" w:sz="4" w:space="0" w:color="auto"/>
              <w:right w:val="single" w:sz="4" w:space="0" w:color="auto"/>
            </w:tcBorders>
            <w:shd w:val="clear" w:color="auto" w:fill="auto"/>
            <w:noWrap/>
            <w:vAlign w:val="bottom"/>
            <w:hideMark/>
          </w:tcPr>
          <w:p w14:paraId="2A5394C7"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d(X3)</w:t>
            </w:r>
          </w:p>
        </w:tc>
        <w:tc>
          <w:tcPr>
            <w:tcW w:w="1164" w:type="dxa"/>
            <w:tcBorders>
              <w:top w:val="nil"/>
              <w:left w:val="nil"/>
              <w:bottom w:val="single" w:sz="4" w:space="0" w:color="auto"/>
              <w:right w:val="single" w:sz="4" w:space="0" w:color="auto"/>
            </w:tcBorders>
            <w:shd w:val="clear" w:color="auto" w:fill="auto"/>
            <w:noWrap/>
            <w:vAlign w:val="bottom"/>
            <w:hideMark/>
          </w:tcPr>
          <w:p w14:paraId="637F6B1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d(Y3)</w:t>
            </w:r>
          </w:p>
        </w:tc>
      </w:tr>
      <w:tr w:rsidR="007B08E8" w:rsidRPr="007B77F7" w14:paraId="3D371494"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019CFAE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With Constant</w:t>
            </w:r>
          </w:p>
        </w:tc>
        <w:tc>
          <w:tcPr>
            <w:tcW w:w="1559" w:type="dxa"/>
            <w:tcBorders>
              <w:top w:val="nil"/>
              <w:left w:val="nil"/>
              <w:bottom w:val="single" w:sz="4" w:space="0" w:color="auto"/>
              <w:right w:val="single" w:sz="4" w:space="0" w:color="auto"/>
            </w:tcBorders>
            <w:shd w:val="clear" w:color="auto" w:fill="auto"/>
            <w:noWrap/>
            <w:vAlign w:val="bottom"/>
            <w:hideMark/>
          </w:tcPr>
          <w:p w14:paraId="7E51FEAD"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1418" w:type="dxa"/>
            <w:tcBorders>
              <w:top w:val="nil"/>
              <w:left w:val="nil"/>
              <w:bottom w:val="single" w:sz="4" w:space="0" w:color="auto"/>
              <w:right w:val="single" w:sz="4" w:space="0" w:color="auto"/>
            </w:tcBorders>
            <w:shd w:val="clear" w:color="auto" w:fill="auto"/>
            <w:noWrap/>
            <w:vAlign w:val="bottom"/>
            <w:hideMark/>
          </w:tcPr>
          <w:p w14:paraId="2AA42AB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-28.562</w:t>
            </w:r>
          </w:p>
        </w:tc>
        <w:tc>
          <w:tcPr>
            <w:tcW w:w="1417" w:type="dxa"/>
            <w:tcBorders>
              <w:top w:val="nil"/>
              <w:left w:val="nil"/>
              <w:bottom w:val="single" w:sz="4" w:space="0" w:color="auto"/>
              <w:right w:val="single" w:sz="4" w:space="0" w:color="auto"/>
            </w:tcBorders>
            <w:shd w:val="clear" w:color="auto" w:fill="auto"/>
            <w:noWrap/>
            <w:vAlign w:val="bottom"/>
            <w:hideMark/>
          </w:tcPr>
          <w:p w14:paraId="7708454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-28.074</w:t>
            </w:r>
          </w:p>
        </w:tc>
        <w:tc>
          <w:tcPr>
            <w:tcW w:w="1276" w:type="dxa"/>
            <w:tcBorders>
              <w:top w:val="nil"/>
              <w:left w:val="nil"/>
              <w:bottom w:val="single" w:sz="4" w:space="0" w:color="auto"/>
              <w:right w:val="single" w:sz="4" w:space="0" w:color="auto"/>
            </w:tcBorders>
            <w:shd w:val="clear" w:color="auto" w:fill="auto"/>
            <w:noWrap/>
            <w:vAlign w:val="bottom"/>
            <w:hideMark/>
          </w:tcPr>
          <w:p w14:paraId="1356FD4E"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-9.010</w:t>
            </w:r>
          </w:p>
        </w:tc>
        <w:tc>
          <w:tcPr>
            <w:tcW w:w="1164" w:type="dxa"/>
            <w:tcBorders>
              <w:top w:val="nil"/>
              <w:left w:val="nil"/>
              <w:bottom w:val="single" w:sz="4" w:space="0" w:color="auto"/>
              <w:right w:val="single" w:sz="4" w:space="0" w:color="auto"/>
            </w:tcBorders>
            <w:shd w:val="clear" w:color="auto" w:fill="auto"/>
            <w:noWrap/>
            <w:vAlign w:val="bottom"/>
            <w:hideMark/>
          </w:tcPr>
          <w:p w14:paraId="0B404F8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-58.991</w:t>
            </w:r>
          </w:p>
        </w:tc>
      </w:tr>
      <w:tr w:rsidR="007B08E8" w:rsidRPr="007B77F7" w14:paraId="13AAE3F6"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051D5041" w14:textId="291A0A15"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09C82F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Prob.</w:t>
            </w:r>
          </w:p>
        </w:tc>
        <w:tc>
          <w:tcPr>
            <w:tcW w:w="1418" w:type="dxa"/>
            <w:tcBorders>
              <w:top w:val="nil"/>
              <w:left w:val="nil"/>
              <w:bottom w:val="single" w:sz="4" w:space="0" w:color="auto"/>
              <w:right w:val="single" w:sz="4" w:space="0" w:color="auto"/>
            </w:tcBorders>
            <w:shd w:val="clear" w:color="auto" w:fill="auto"/>
            <w:noWrap/>
            <w:vAlign w:val="bottom"/>
            <w:hideMark/>
          </w:tcPr>
          <w:p w14:paraId="1F58FDC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417" w:type="dxa"/>
            <w:tcBorders>
              <w:top w:val="nil"/>
              <w:left w:val="nil"/>
              <w:bottom w:val="single" w:sz="4" w:space="0" w:color="auto"/>
              <w:right w:val="single" w:sz="4" w:space="0" w:color="auto"/>
            </w:tcBorders>
            <w:shd w:val="clear" w:color="auto" w:fill="auto"/>
            <w:noWrap/>
            <w:vAlign w:val="bottom"/>
            <w:hideMark/>
          </w:tcPr>
          <w:p w14:paraId="340D3A3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276" w:type="dxa"/>
            <w:tcBorders>
              <w:top w:val="nil"/>
              <w:left w:val="nil"/>
              <w:bottom w:val="single" w:sz="4" w:space="0" w:color="auto"/>
              <w:right w:val="single" w:sz="4" w:space="0" w:color="auto"/>
            </w:tcBorders>
            <w:shd w:val="clear" w:color="auto" w:fill="auto"/>
            <w:noWrap/>
            <w:vAlign w:val="bottom"/>
            <w:hideMark/>
          </w:tcPr>
          <w:p w14:paraId="7A7E8E1E"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164" w:type="dxa"/>
            <w:tcBorders>
              <w:top w:val="nil"/>
              <w:left w:val="nil"/>
              <w:bottom w:val="single" w:sz="4" w:space="0" w:color="auto"/>
              <w:right w:val="single" w:sz="4" w:space="0" w:color="auto"/>
            </w:tcBorders>
            <w:shd w:val="clear" w:color="auto" w:fill="auto"/>
            <w:noWrap/>
            <w:vAlign w:val="bottom"/>
            <w:hideMark/>
          </w:tcPr>
          <w:p w14:paraId="641EFBB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r>
      <w:tr w:rsidR="007B08E8" w:rsidRPr="007B77F7" w14:paraId="58706C0D"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1DF8175B" w14:textId="6701890A"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1A4C05F" w14:textId="40F3346D"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3874CCD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73E2FCC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6608C36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164" w:type="dxa"/>
            <w:tcBorders>
              <w:top w:val="nil"/>
              <w:left w:val="nil"/>
              <w:bottom w:val="single" w:sz="4" w:space="0" w:color="auto"/>
              <w:right w:val="single" w:sz="4" w:space="0" w:color="auto"/>
            </w:tcBorders>
            <w:shd w:val="clear" w:color="auto" w:fill="auto"/>
            <w:noWrap/>
            <w:vAlign w:val="bottom"/>
            <w:hideMark/>
          </w:tcPr>
          <w:p w14:paraId="793DF1C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r>
      <w:tr w:rsidR="007B08E8" w:rsidRPr="007B77F7" w14:paraId="0FB19F95"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6BEE2123" w14:textId="4D2F13BC"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With Constant &amp; Trend</w:t>
            </w:r>
          </w:p>
        </w:tc>
        <w:tc>
          <w:tcPr>
            <w:tcW w:w="1559" w:type="dxa"/>
            <w:tcBorders>
              <w:top w:val="nil"/>
              <w:left w:val="nil"/>
              <w:bottom w:val="single" w:sz="4" w:space="0" w:color="auto"/>
              <w:right w:val="single" w:sz="4" w:space="0" w:color="auto"/>
            </w:tcBorders>
            <w:shd w:val="clear" w:color="auto" w:fill="auto"/>
            <w:noWrap/>
            <w:vAlign w:val="bottom"/>
            <w:hideMark/>
          </w:tcPr>
          <w:p w14:paraId="297A239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1418" w:type="dxa"/>
            <w:tcBorders>
              <w:top w:val="nil"/>
              <w:left w:val="nil"/>
              <w:bottom w:val="single" w:sz="4" w:space="0" w:color="auto"/>
              <w:right w:val="single" w:sz="4" w:space="0" w:color="auto"/>
            </w:tcBorders>
            <w:shd w:val="clear" w:color="auto" w:fill="auto"/>
            <w:noWrap/>
            <w:vAlign w:val="bottom"/>
            <w:hideMark/>
          </w:tcPr>
          <w:p w14:paraId="4DB3423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-29.859</w:t>
            </w:r>
          </w:p>
        </w:tc>
        <w:tc>
          <w:tcPr>
            <w:tcW w:w="1417" w:type="dxa"/>
            <w:tcBorders>
              <w:top w:val="nil"/>
              <w:left w:val="nil"/>
              <w:bottom w:val="single" w:sz="4" w:space="0" w:color="auto"/>
              <w:right w:val="single" w:sz="4" w:space="0" w:color="auto"/>
            </w:tcBorders>
            <w:shd w:val="clear" w:color="auto" w:fill="auto"/>
            <w:noWrap/>
            <w:vAlign w:val="bottom"/>
            <w:hideMark/>
          </w:tcPr>
          <w:p w14:paraId="710068A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-28.272</w:t>
            </w:r>
          </w:p>
        </w:tc>
        <w:tc>
          <w:tcPr>
            <w:tcW w:w="1276" w:type="dxa"/>
            <w:tcBorders>
              <w:top w:val="nil"/>
              <w:left w:val="nil"/>
              <w:bottom w:val="single" w:sz="4" w:space="0" w:color="auto"/>
              <w:right w:val="single" w:sz="4" w:space="0" w:color="auto"/>
            </w:tcBorders>
            <w:shd w:val="clear" w:color="auto" w:fill="auto"/>
            <w:noWrap/>
            <w:vAlign w:val="bottom"/>
            <w:hideMark/>
          </w:tcPr>
          <w:p w14:paraId="37BC011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-13.062</w:t>
            </w:r>
          </w:p>
        </w:tc>
        <w:tc>
          <w:tcPr>
            <w:tcW w:w="1164" w:type="dxa"/>
            <w:tcBorders>
              <w:top w:val="nil"/>
              <w:left w:val="nil"/>
              <w:bottom w:val="single" w:sz="4" w:space="0" w:color="auto"/>
              <w:right w:val="single" w:sz="4" w:space="0" w:color="auto"/>
            </w:tcBorders>
            <w:shd w:val="clear" w:color="auto" w:fill="auto"/>
            <w:noWrap/>
            <w:vAlign w:val="bottom"/>
            <w:hideMark/>
          </w:tcPr>
          <w:p w14:paraId="4281FC1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-58.741</w:t>
            </w:r>
          </w:p>
        </w:tc>
      </w:tr>
      <w:tr w:rsidR="007B08E8" w:rsidRPr="007B77F7" w14:paraId="0B19CC0A"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2C43CFB4" w14:textId="221500D8"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4083E53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Prob.</w:t>
            </w:r>
          </w:p>
        </w:tc>
        <w:tc>
          <w:tcPr>
            <w:tcW w:w="1418" w:type="dxa"/>
            <w:tcBorders>
              <w:top w:val="nil"/>
              <w:left w:val="nil"/>
              <w:bottom w:val="single" w:sz="4" w:space="0" w:color="auto"/>
              <w:right w:val="single" w:sz="4" w:space="0" w:color="auto"/>
            </w:tcBorders>
            <w:shd w:val="clear" w:color="auto" w:fill="auto"/>
            <w:noWrap/>
            <w:vAlign w:val="bottom"/>
            <w:hideMark/>
          </w:tcPr>
          <w:p w14:paraId="1EFC3024"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417" w:type="dxa"/>
            <w:tcBorders>
              <w:top w:val="nil"/>
              <w:left w:val="nil"/>
              <w:bottom w:val="single" w:sz="4" w:space="0" w:color="auto"/>
              <w:right w:val="single" w:sz="4" w:space="0" w:color="auto"/>
            </w:tcBorders>
            <w:shd w:val="clear" w:color="auto" w:fill="auto"/>
            <w:noWrap/>
            <w:vAlign w:val="bottom"/>
            <w:hideMark/>
          </w:tcPr>
          <w:p w14:paraId="4BCF966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276" w:type="dxa"/>
            <w:tcBorders>
              <w:top w:val="nil"/>
              <w:left w:val="nil"/>
              <w:bottom w:val="single" w:sz="4" w:space="0" w:color="auto"/>
              <w:right w:val="single" w:sz="4" w:space="0" w:color="auto"/>
            </w:tcBorders>
            <w:shd w:val="clear" w:color="auto" w:fill="auto"/>
            <w:noWrap/>
            <w:vAlign w:val="bottom"/>
            <w:hideMark/>
          </w:tcPr>
          <w:p w14:paraId="75CA4954"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164" w:type="dxa"/>
            <w:tcBorders>
              <w:top w:val="nil"/>
              <w:left w:val="nil"/>
              <w:bottom w:val="single" w:sz="4" w:space="0" w:color="auto"/>
              <w:right w:val="single" w:sz="4" w:space="0" w:color="auto"/>
            </w:tcBorders>
            <w:shd w:val="clear" w:color="auto" w:fill="auto"/>
            <w:noWrap/>
            <w:vAlign w:val="bottom"/>
            <w:hideMark/>
          </w:tcPr>
          <w:p w14:paraId="6C6C202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r>
      <w:tr w:rsidR="007B08E8" w:rsidRPr="007B77F7" w14:paraId="3AB32E76"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77B54FB4" w14:textId="1ACE2760"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01BFB5D0" w14:textId="71C95D99"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32AEA522"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7101E883"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7141CE4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164" w:type="dxa"/>
            <w:tcBorders>
              <w:top w:val="nil"/>
              <w:left w:val="nil"/>
              <w:bottom w:val="single" w:sz="4" w:space="0" w:color="auto"/>
              <w:right w:val="single" w:sz="4" w:space="0" w:color="auto"/>
            </w:tcBorders>
            <w:shd w:val="clear" w:color="auto" w:fill="auto"/>
            <w:noWrap/>
            <w:vAlign w:val="bottom"/>
            <w:hideMark/>
          </w:tcPr>
          <w:p w14:paraId="0493F1E2"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r>
      <w:tr w:rsidR="007B08E8" w:rsidRPr="007B77F7" w14:paraId="180C8F3F"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070A4A06" w14:textId="55189A9C"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Without Constant &amp; Trend</w:t>
            </w:r>
          </w:p>
        </w:tc>
        <w:tc>
          <w:tcPr>
            <w:tcW w:w="1559" w:type="dxa"/>
            <w:tcBorders>
              <w:top w:val="nil"/>
              <w:left w:val="nil"/>
              <w:bottom w:val="single" w:sz="4" w:space="0" w:color="auto"/>
              <w:right w:val="single" w:sz="4" w:space="0" w:color="auto"/>
            </w:tcBorders>
            <w:shd w:val="clear" w:color="auto" w:fill="auto"/>
            <w:noWrap/>
            <w:vAlign w:val="bottom"/>
            <w:hideMark/>
          </w:tcPr>
          <w:p w14:paraId="30C683E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1418" w:type="dxa"/>
            <w:tcBorders>
              <w:top w:val="nil"/>
              <w:left w:val="nil"/>
              <w:bottom w:val="single" w:sz="4" w:space="0" w:color="auto"/>
              <w:right w:val="single" w:sz="4" w:space="0" w:color="auto"/>
            </w:tcBorders>
            <w:shd w:val="clear" w:color="auto" w:fill="auto"/>
            <w:noWrap/>
            <w:vAlign w:val="bottom"/>
            <w:hideMark/>
          </w:tcPr>
          <w:p w14:paraId="4ABEDF7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-27.817</w:t>
            </w:r>
          </w:p>
        </w:tc>
        <w:tc>
          <w:tcPr>
            <w:tcW w:w="1417" w:type="dxa"/>
            <w:tcBorders>
              <w:top w:val="nil"/>
              <w:left w:val="nil"/>
              <w:bottom w:val="single" w:sz="4" w:space="0" w:color="auto"/>
              <w:right w:val="single" w:sz="4" w:space="0" w:color="auto"/>
            </w:tcBorders>
            <w:shd w:val="clear" w:color="auto" w:fill="auto"/>
            <w:noWrap/>
            <w:vAlign w:val="bottom"/>
            <w:hideMark/>
          </w:tcPr>
          <w:p w14:paraId="17902BC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-27.074</w:t>
            </w:r>
          </w:p>
        </w:tc>
        <w:tc>
          <w:tcPr>
            <w:tcW w:w="1276" w:type="dxa"/>
            <w:tcBorders>
              <w:top w:val="nil"/>
              <w:left w:val="nil"/>
              <w:bottom w:val="single" w:sz="4" w:space="0" w:color="auto"/>
              <w:right w:val="single" w:sz="4" w:space="0" w:color="auto"/>
            </w:tcBorders>
            <w:shd w:val="clear" w:color="auto" w:fill="auto"/>
            <w:noWrap/>
            <w:vAlign w:val="bottom"/>
            <w:hideMark/>
          </w:tcPr>
          <w:p w14:paraId="10EB5C30"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-8.512</w:t>
            </w:r>
          </w:p>
        </w:tc>
        <w:tc>
          <w:tcPr>
            <w:tcW w:w="1164" w:type="dxa"/>
            <w:tcBorders>
              <w:top w:val="nil"/>
              <w:left w:val="nil"/>
              <w:bottom w:val="single" w:sz="4" w:space="0" w:color="auto"/>
              <w:right w:val="single" w:sz="4" w:space="0" w:color="auto"/>
            </w:tcBorders>
            <w:shd w:val="clear" w:color="auto" w:fill="auto"/>
            <w:noWrap/>
            <w:vAlign w:val="bottom"/>
            <w:hideMark/>
          </w:tcPr>
          <w:p w14:paraId="303C6572"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-59.247</w:t>
            </w:r>
          </w:p>
        </w:tc>
      </w:tr>
      <w:tr w:rsidR="007B08E8" w:rsidRPr="007B77F7" w14:paraId="33070C32"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34E02CA5" w14:textId="2BF03F65"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71D77BB"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Prob.</w:t>
            </w:r>
          </w:p>
        </w:tc>
        <w:tc>
          <w:tcPr>
            <w:tcW w:w="1418" w:type="dxa"/>
            <w:tcBorders>
              <w:top w:val="nil"/>
              <w:left w:val="nil"/>
              <w:bottom w:val="single" w:sz="4" w:space="0" w:color="auto"/>
              <w:right w:val="single" w:sz="4" w:space="0" w:color="auto"/>
            </w:tcBorders>
            <w:shd w:val="clear" w:color="auto" w:fill="auto"/>
            <w:noWrap/>
            <w:vAlign w:val="bottom"/>
            <w:hideMark/>
          </w:tcPr>
          <w:p w14:paraId="608706D7"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417" w:type="dxa"/>
            <w:tcBorders>
              <w:top w:val="nil"/>
              <w:left w:val="nil"/>
              <w:bottom w:val="single" w:sz="4" w:space="0" w:color="auto"/>
              <w:right w:val="single" w:sz="4" w:space="0" w:color="auto"/>
            </w:tcBorders>
            <w:shd w:val="clear" w:color="auto" w:fill="auto"/>
            <w:noWrap/>
            <w:vAlign w:val="bottom"/>
            <w:hideMark/>
          </w:tcPr>
          <w:p w14:paraId="371E5201"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276" w:type="dxa"/>
            <w:tcBorders>
              <w:top w:val="nil"/>
              <w:left w:val="nil"/>
              <w:bottom w:val="single" w:sz="4" w:space="0" w:color="auto"/>
              <w:right w:val="single" w:sz="4" w:space="0" w:color="auto"/>
            </w:tcBorders>
            <w:shd w:val="clear" w:color="auto" w:fill="auto"/>
            <w:noWrap/>
            <w:vAlign w:val="bottom"/>
            <w:hideMark/>
          </w:tcPr>
          <w:p w14:paraId="213CB96C"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c>
          <w:tcPr>
            <w:tcW w:w="1164" w:type="dxa"/>
            <w:tcBorders>
              <w:top w:val="nil"/>
              <w:left w:val="nil"/>
              <w:bottom w:val="single" w:sz="4" w:space="0" w:color="auto"/>
              <w:right w:val="single" w:sz="4" w:space="0" w:color="auto"/>
            </w:tcBorders>
            <w:shd w:val="clear" w:color="auto" w:fill="auto"/>
            <w:noWrap/>
            <w:vAlign w:val="bottom"/>
            <w:hideMark/>
          </w:tcPr>
          <w:p w14:paraId="31A21B88"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0.000</w:t>
            </w:r>
          </w:p>
        </w:tc>
      </w:tr>
      <w:tr w:rsidR="007B08E8" w:rsidRPr="007B77F7" w14:paraId="0BC50594" w14:textId="77777777" w:rsidTr="007B08E8">
        <w:trPr>
          <w:trHeight w:val="170"/>
          <w:jc w:val="center"/>
        </w:trPr>
        <w:tc>
          <w:tcPr>
            <w:tcW w:w="2817" w:type="dxa"/>
            <w:tcBorders>
              <w:top w:val="nil"/>
              <w:left w:val="single" w:sz="4" w:space="0" w:color="auto"/>
              <w:bottom w:val="single" w:sz="4" w:space="0" w:color="auto"/>
              <w:right w:val="single" w:sz="4" w:space="0" w:color="auto"/>
            </w:tcBorders>
            <w:shd w:val="clear" w:color="auto" w:fill="auto"/>
            <w:noWrap/>
            <w:vAlign w:val="bottom"/>
            <w:hideMark/>
          </w:tcPr>
          <w:p w14:paraId="306BA133" w14:textId="3ABCCEAC" w:rsidR="007B77F7" w:rsidRPr="007B77F7" w:rsidRDefault="007B77F7" w:rsidP="007B08E8">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C13DC7F" w14:textId="7851732C" w:rsidR="007B77F7" w:rsidRPr="007B77F7" w:rsidRDefault="007B77F7" w:rsidP="007B08E8">
            <w:pPr>
              <w:bidi/>
              <w:spacing w:after="0" w:line="240" w:lineRule="auto"/>
              <w:jc w:val="center"/>
              <w:rPr>
                <w:rFonts w:asciiTheme="majorBidi" w:hAnsiTheme="majorBidi" w:cstheme="majorBidi"/>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14:paraId="10FECC1B"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19E8E4BA"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276" w:type="dxa"/>
            <w:tcBorders>
              <w:top w:val="nil"/>
              <w:left w:val="nil"/>
              <w:bottom w:val="single" w:sz="4" w:space="0" w:color="auto"/>
              <w:right w:val="single" w:sz="4" w:space="0" w:color="auto"/>
            </w:tcBorders>
            <w:shd w:val="clear" w:color="auto" w:fill="auto"/>
            <w:noWrap/>
            <w:vAlign w:val="bottom"/>
            <w:hideMark/>
          </w:tcPr>
          <w:p w14:paraId="169B80E6"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c>
          <w:tcPr>
            <w:tcW w:w="1164" w:type="dxa"/>
            <w:tcBorders>
              <w:top w:val="nil"/>
              <w:left w:val="nil"/>
              <w:bottom w:val="single" w:sz="4" w:space="0" w:color="auto"/>
              <w:right w:val="single" w:sz="4" w:space="0" w:color="auto"/>
            </w:tcBorders>
            <w:shd w:val="clear" w:color="auto" w:fill="auto"/>
            <w:noWrap/>
            <w:vAlign w:val="bottom"/>
            <w:hideMark/>
          </w:tcPr>
          <w:p w14:paraId="66ACBC69" w14:textId="77777777" w:rsidR="007B77F7" w:rsidRPr="007B77F7" w:rsidRDefault="007B77F7" w:rsidP="007B08E8">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t>***</w:t>
            </w:r>
          </w:p>
        </w:tc>
      </w:tr>
    </w:tbl>
    <w:p w14:paraId="2073B4CB" w14:textId="78E132BB" w:rsidR="007B77F7" w:rsidRPr="007B77F7" w:rsidRDefault="007B77F7" w:rsidP="007B08E8">
      <w:pPr>
        <w:spacing w:after="0" w:line="240" w:lineRule="auto"/>
        <w:rPr>
          <w:rFonts w:asciiTheme="majorBidi" w:hAnsiTheme="majorBidi" w:cstheme="majorBidi"/>
          <w:b/>
          <w:bCs/>
          <w:sz w:val="20"/>
          <w:szCs w:val="20"/>
        </w:rPr>
      </w:pPr>
      <w:r w:rsidRPr="007B77F7">
        <w:rPr>
          <w:rFonts w:asciiTheme="majorBidi" w:hAnsiTheme="majorBidi" w:cstheme="majorBidi"/>
          <w:b/>
          <w:bCs/>
          <w:sz w:val="20"/>
          <w:szCs w:val="20"/>
        </w:rPr>
        <w:t>Notes: (</w:t>
      </w:r>
      <w:r w:rsidR="007B08E8" w:rsidRPr="007B08E8">
        <w:rPr>
          <w:rFonts w:asciiTheme="majorBidi" w:hAnsiTheme="majorBidi" w:cstheme="majorBidi"/>
          <w:b/>
          <w:bCs/>
          <w:sz w:val="20"/>
          <w:szCs w:val="20"/>
        </w:rPr>
        <w:t>*) Significant</w:t>
      </w:r>
      <w:r w:rsidRPr="007B77F7">
        <w:rPr>
          <w:rFonts w:asciiTheme="majorBidi" w:hAnsiTheme="majorBidi" w:cstheme="majorBidi"/>
          <w:b/>
          <w:bCs/>
          <w:sz w:val="20"/>
          <w:szCs w:val="20"/>
        </w:rPr>
        <w:t xml:space="preserve"> at the 10%; (*</w:t>
      </w:r>
      <w:r w:rsidR="007B08E8" w:rsidRPr="007B08E8">
        <w:rPr>
          <w:rFonts w:asciiTheme="majorBidi" w:hAnsiTheme="majorBidi" w:cstheme="majorBidi"/>
          <w:b/>
          <w:bCs/>
          <w:sz w:val="20"/>
          <w:szCs w:val="20"/>
        </w:rPr>
        <w:t>*) Significant</w:t>
      </w:r>
      <w:r w:rsidRPr="007B77F7">
        <w:rPr>
          <w:rFonts w:asciiTheme="majorBidi" w:hAnsiTheme="majorBidi" w:cstheme="majorBidi"/>
          <w:b/>
          <w:bCs/>
          <w:sz w:val="20"/>
          <w:szCs w:val="20"/>
        </w:rPr>
        <w:t xml:space="preserve"> at the 5%; (***) Significant at the 1%. and (no) Not Significant</w:t>
      </w:r>
    </w:p>
    <w:p w14:paraId="11EB81CD" w14:textId="206E9474" w:rsidR="007B77F7" w:rsidRDefault="007B77F7" w:rsidP="007C35F1">
      <w:pPr>
        <w:bidi/>
        <w:spacing w:after="0" w:line="240" w:lineRule="auto"/>
        <w:rPr>
          <w:rFonts w:asciiTheme="majorBidi" w:hAnsiTheme="majorBidi" w:cstheme="majorBidi"/>
          <w:b/>
          <w:bCs/>
          <w:sz w:val="24"/>
          <w:szCs w:val="24"/>
        </w:rPr>
      </w:pPr>
      <w:r w:rsidRPr="007B77F7">
        <w:rPr>
          <w:rFonts w:asciiTheme="majorBidi" w:hAnsiTheme="majorBidi" w:cstheme="majorBidi"/>
          <w:b/>
          <w:bCs/>
          <w:sz w:val="24"/>
          <w:szCs w:val="24"/>
          <w:rtl/>
        </w:rPr>
        <w:t>المصدر: نتائج برنامج الايفيوز الاصدار الثالث عشر</w:t>
      </w:r>
      <w:r w:rsidR="007B08E8">
        <w:rPr>
          <w:rFonts w:asciiTheme="majorBidi" w:hAnsiTheme="majorBidi" w:cstheme="majorBidi"/>
          <w:b/>
          <w:bCs/>
          <w:sz w:val="24"/>
          <w:szCs w:val="24"/>
        </w:rPr>
        <w:t>.</w:t>
      </w:r>
    </w:p>
    <w:p w14:paraId="092A33D5" w14:textId="77777777" w:rsidR="007B08E8" w:rsidRPr="007B77F7" w:rsidRDefault="007B08E8" w:rsidP="007B08E8">
      <w:pPr>
        <w:bidi/>
        <w:spacing w:after="0" w:line="240" w:lineRule="auto"/>
        <w:rPr>
          <w:rFonts w:asciiTheme="majorBidi" w:hAnsiTheme="majorBidi" w:cstheme="majorBidi"/>
          <w:b/>
          <w:bCs/>
          <w:sz w:val="12"/>
          <w:szCs w:val="12"/>
        </w:rPr>
      </w:pPr>
    </w:p>
    <w:p w14:paraId="50DB196B" w14:textId="77777777" w:rsidR="007B08E8" w:rsidRPr="007B08E8" w:rsidRDefault="007B08E8" w:rsidP="007B77F7">
      <w:pPr>
        <w:bidi/>
        <w:spacing w:after="0" w:line="240" w:lineRule="auto"/>
        <w:rPr>
          <w:rFonts w:asciiTheme="majorBidi" w:hAnsiTheme="majorBidi" w:cstheme="majorBidi"/>
          <w:sz w:val="12"/>
          <w:szCs w:val="12"/>
          <w:rtl/>
          <w:lang w:bidi="ar-IQ"/>
        </w:rPr>
        <w:sectPr w:rsidR="007B08E8" w:rsidRPr="007B08E8" w:rsidSect="007B08E8">
          <w:type w:val="continuous"/>
          <w:pgSz w:w="12240" w:h="15840" w:code="1"/>
          <w:pgMar w:top="1304" w:right="1134" w:bottom="1134" w:left="1134" w:header="720" w:footer="720" w:gutter="0"/>
          <w:cols w:space="720"/>
          <w:titlePg/>
          <w:bidi/>
          <w:docGrid w:linePitch="360"/>
        </w:sectPr>
      </w:pPr>
    </w:p>
    <w:p w14:paraId="12DF55D7" w14:textId="2706CAEA" w:rsidR="007B77F7" w:rsidRPr="007B77F7" w:rsidRDefault="007B77F7" w:rsidP="007B08E8">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نلاحظ من خلال </w:t>
      </w:r>
      <w:r w:rsidR="007B08E8" w:rsidRPr="007B77F7">
        <w:rPr>
          <w:rFonts w:asciiTheme="majorBidi" w:hAnsiTheme="majorBidi" w:cstheme="majorBidi" w:hint="cs"/>
          <w:sz w:val="24"/>
          <w:szCs w:val="24"/>
          <w:rtl/>
          <w:lang w:bidi="ar-IQ"/>
        </w:rPr>
        <w:t>الجدول (</w:t>
      </w:r>
      <w:r w:rsidRPr="007B77F7">
        <w:rPr>
          <w:rFonts w:asciiTheme="majorBidi" w:hAnsiTheme="majorBidi" w:cstheme="majorBidi"/>
          <w:sz w:val="24"/>
          <w:szCs w:val="24"/>
          <w:rtl/>
          <w:lang w:bidi="ar-IQ"/>
        </w:rPr>
        <w:t xml:space="preserve">3) وحسب طريقة فيبلس بيرون وطريقة ديكي فوللر </w:t>
      </w:r>
      <w:r w:rsidR="007B08E8" w:rsidRPr="007B77F7">
        <w:rPr>
          <w:rFonts w:asciiTheme="majorBidi" w:hAnsiTheme="majorBidi" w:cstheme="majorBidi" w:hint="cs"/>
          <w:sz w:val="24"/>
          <w:szCs w:val="24"/>
          <w:rtl/>
          <w:lang w:bidi="ar-IQ"/>
        </w:rPr>
        <w:t>المطور ان</w:t>
      </w:r>
      <w:r w:rsidRPr="007B77F7">
        <w:rPr>
          <w:rFonts w:asciiTheme="majorBidi" w:hAnsiTheme="majorBidi" w:cstheme="majorBidi"/>
          <w:sz w:val="24"/>
          <w:szCs w:val="24"/>
          <w:rtl/>
          <w:lang w:bidi="ar-IQ"/>
        </w:rPr>
        <w:t xml:space="preserve"> متغيرات </w:t>
      </w:r>
      <w:r w:rsidR="007B08E8" w:rsidRPr="007B77F7">
        <w:rPr>
          <w:rFonts w:asciiTheme="majorBidi" w:hAnsiTheme="majorBidi" w:cstheme="majorBidi" w:hint="cs"/>
          <w:sz w:val="24"/>
          <w:szCs w:val="24"/>
          <w:rtl/>
          <w:lang w:bidi="ar-IQ"/>
        </w:rPr>
        <w:t>السلسلة اغلبها</w:t>
      </w:r>
      <w:r w:rsidRPr="007B77F7">
        <w:rPr>
          <w:rFonts w:asciiTheme="majorBidi" w:hAnsiTheme="majorBidi" w:cstheme="majorBidi"/>
          <w:sz w:val="24"/>
          <w:szCs w:val="24"/>
          <w:rtl/>
          <w:lang w:bidi="ar-IQ"/>
        </w:rPr>
        <w:t xml:space="preserve"> غير </w:t>
      </w:r>
      <w:r w:rsidRPr="007B77F7">
        <w:rPr>
          <w:rFonts w:asciiTheme="majorBidi" w:hAnsiTheme="majorBidi" w:cstheme="majorBidi"/>
          <w:sz w:val="24"/>
          <w:szCs w:val="24"/>
          <w:rtl/>
          <w:lang w:bidi="ar-IQ"/>
        </w:rPr>
        <w:t>ساكنة عند المستوى الاصلي ولكن تصبح ساكنة عند الفرق الاول.</w:t>
      </w:r>
    </w:p>
    <w:p w14:paraId="1CECCDB5" w14:textId="2AE365D0" w:rsidR="007B77F7" w:rsidRPr="007B77F7" w:rsidRDefault="007B77F7" w:rsidP="007B08E8">
      <w:pPr>
        <w:bidi/>
        <w:spacing w:after="0" w:line="240" w:lineRule="auto"/>
        <w:jc w:val="both"/>
        <w:rPr>
          <w:rFonts w:asciiTheme="majorBidi" w:hAnsiTheme="majorBidi" w:cstheme="majorBidi"/>
          <w:b/>
          <w:bCs/>
          <w:sz w:val="24"/>
          <w:szCs w:val="24"/>
          <w:rtl/>
          <w:lang w:bidi="ar-IQ"/>
        </w:rPr>
      </w:pPr>
      <w:r w:rsidRPr="007B77F7">
        <w:rPr>
          <w:rFonts w:asciiTheme="majorBidi" w:hAnsiTheme="majorBidi" w:cstheme="majorBidi"/>
          <w:b/>
          <w:bCs/>
          <w:sz w:val="24"/>
          <w:szCs w:val="24"/>
          <w:rtl/>
          <w:lang w:bidi="ar-IQ"/>
        </w:rPr>
        <w:t xml:space="preserve"> </w:t>
      </w:r>
      <w:r w:rsidRPr="007B77F7">
        <w:rPr>
          <w:rFonts w:asciiTheme="majorBidi" w:hAnsiTheme="majorBidi" w:cstheme="majorBidi"/>
          <w:b/>
          <w:bCs/>
          <w:sz w:val="24"/>
          <w:szCs w:val="24"/>
          <w:rtl/>
        </w:rPr>
        <w:t>3</w:t>
      </w:r>
      <w:r w:rsidR="00BC686B">
        <w:rPr>
          <w:rFonts w:asciiTheme="majorBidi" w:hAnsiTheme="majorBidi" w:cstheme="majorBidi"/>
          <w:b/>
          <w:bCs/>
          <w:sz w:val="24"/>
          <w:szCs w:val="24"/>
        </w:rPr>
        <w:t>.</w:t>
      </w:r>
      <w:r w:rsidRPr="007B77F7">
        <w:rPr>
          <w:rFonts w:asciiTheme="majorBidi" w:hAnsiTheme="majorBidi" w:cstheme="majorBidi"/>
          <w:b/>
          <w:bCs/>
          <w:sz w:val="24"/>
          <w:szCs w:val="24"/>
          <w:rtl/>
        </w:rPr>
        <w:t>2</w:t>
      </w:r>
      <w:r w:rsidR="00BC686B">
        <w:rPr>
          <w:rFonts w:asciiTheme="majorBidi" w:hAnsiTheme="majorBidi" w:cstheme="majorBidi"/>
          <w:b/>
          <w:bCs/>
          <w:sz w:val="24"/>
          <w:szCs w:val="24"/>
        </w:rPr>
        <w:t>.</w:t>
      </w:r>
      <w:r w:rsidRPr="007B77F7">
        <w:rPr>
          <w:rFonts w:asciiTheme="majorBidi" w:hAnsiTheme="majorBidi" w:cstheme="majorBidi"/>
          <w:b/>
          <w:bCs/>
          <w:sz w:val="24"/>
          <w:szCs w:val="24"/>
          <w:rtl/>
        </w:rPr>
        <w:t>1</w:t>
      </w:r>
      <w:r w:rsidR="00BC686B">
        <w:rPr>
          <w:rFonts w:asciiTheme="majorBidi" w:hAnsiTheme="majorBidi" w:cstheme="majorBidi"/>
          <w:b/>
          <w:bCs/>
          <w:sz w:val="24"/>
          <w:szCs w:val="24"/>
        </w:rPr>
        <w:t>.</w:t>
      </w:r>
      <w:r w:rsidRPr="007B77F7">
        <w:rPr>
          <w:rFonts w:asciiTheme="majorBidi" w:hAnsiTheme="majorBidi" w:cstheme="majorBidi"/>
          <w:b/>
          <w:bCs/>
          <w:sz w:val="24"/>
          <w:szCs w:val="24"/>
          <w:rtl/>
        </w:rPr>
        <w:t>2</w:t>
      </w:r>
      <w:r w:rsidR="00BC686B">
        <w:rPr>
          <w:rFonts w:asciiTheme="majorBidi" w:hAnsiTheme="majorBidi" w:cstheme="majorBidi"/>
          <w:b/>
          <w:bCs/>
          <w:sz w:val="24"/>
          <w:szCs w:val="24"/>
        </w:rPr>
        <w:t>.</w:t>
      </w:r>
      <w:r w:rsidRPr="007B77F7">
        <w:rPr>
          <w:rFonts w:asciiTheme="majorBidi" w:hAnsiTheme="majorBidi" w:cstheme="majorBidi"/>
          <w:b/>
          <w:bCs/>
          <w:sz w:val="24"/>
          <w:szCs w:val="24"/>
          <w:rtl/>
        </w:rPr>
        <w:t xml:space="preserve"> اختبار ديكي فوللر المطور</w:t>
      </w:r>
    </w:p>
    <w:p w14:paraId="6B834422" w14:textId="77777777" w:rsidR="00BC686B" w:rsidRDefault="00BC686B" w:rsidP="007B08E8">
      <w:pPr>
        <w:bidi/>
        <w:spacing w:after="0" w:line="240" w:lineRule="auto"/>
        <w:jc w:val="both"/>
        <w:rPr>
          <w:rFonts w:asciiTheme="majorBidi" w:hAnsiTheme="majorBidi" w:cstheme="majorBidi"/>
          <w:sz w:val="24"/>
          <w:szCs w:val="24"/>
          <w:rtl/>
        </w:rPr>
        <w:sectPr w:rsidR="00BC686B" w:rsidSect="00B12FA0">
          <w:type w:val="continuous"/>
          <w:pgSz w:w="12240" w:h="15840" w:code="1"/>
          <w:pgMar w:top="1304" w:right="1134" w:bottom="1134" w:left="1134" w:header="720" w:footer="720" w:gutter="0"/>
          <w:cols w:num="2" w:space="720"/>
          <w:titlePg/>
          <w:bidi/>
          <w:docGrid w:linePitch="360"/>
        </w:sectPr>
      </w:pPr>
    </w:p>
    <w:p w14:paraId="439C5FDC" w14:textId="1294A2D4" w:rsidR="007B77F7" w:rsidRPr="00BC686B" w:rsidRDefault="007B77F7" w:rsidP="00BC686B">
      <w:pPr>
        <w:bidi/>
        <w:spacing w:after="0" w:line="240" w:lineRule="auto"/>
        <w:jc w:val="both"/>
        <w:rPr>
          <w:rFonts w:asciiTheme="majorBidi" w:hAnsiTheme="majorBidi" w:cstheme="majorBidi"/>
          <w:b/>
          <w:bCs/>
          <w:sz w:val="24"/>
          <w:szCs w:val="24"/>
        </w:rPr>
      </w:pPr>
      <w:r w:rsidRPr="00BC686B">
        <w:rPr>
          <w:rFonts w:asciiTheme="majorBidi" w:hAnsiTheme="majorBidi" w:cstheme="majorBidi"/>
          <w:b/>
          <w:bCs/>
          <w:sz w:val="24"/>
          <w:szCs w:val="24"/>
          <w:rtl/>
        </w:rPr>
        <w:t>الجدول (</w:t>
      </w:r>
      <w:r w:rsidR="00BC686B" w:rsidRPr="00BC686B">
        <w:rPr>
          <w:rFonts w:asciiTheme="majorBidi" w:hAnsiTheme="majorBidi" w:cstheme="majorBidi" w:hint="cs"/>
          <w:b/>
          <w:bCs/>
          <w:sz w:val="24"/>
          <w:szCs w:val="24"/>
          <w:rtl/>
        </w:rPr>
        <w:t>4) اختبا</w:t>
      </w:r>
      <w:r w:rsidR="00BC686B" w:rsidRPr="00BC686B">
        <w:rPr>
          <w:rFonts w:asciiTheme="majorBidi" w:hAnsiTheme="majorBidi" w:cstheme="majorBidi" w:hint="eastAsia"/>
          <w:b/>
          <w:bCs/>
          <w:sz w:val="24"/>
          <w:szCs w:val="24"/>
          <w:rtl/>
        </w:rPr>
        <w:t>ر</w:t>
      </w:r>
      <w:r w:rsidRPr="00BC686B">
        <w:rPr>
          <w:rFonts w:asciiTheme="majorBidi" w:hAnsiTheme="majorBidi" w:cstheme="majorBidi"/>
          <w:b/>
          <w:bCs/>
          <w:sz w:val="24"/>
          <w:szCs w:val="24"/>
          <w:rtl/>
        </w:rPr>
        <w:t xml:space="preserve"> دوكي-فوللر </w:t>
      </w:r>
      <w:r w:rsidR="00BC686B" w:rsidRPr="00BC686B">
        <w:rPr>
          <w:rFonts w:asciiTheme="majorBidi" w:hAnsiTheme="majorBidi" w:cstheme="majorBidi" w:hint="cs"/>
          <w:b/>
          <w:bCs/>
          <w:sz w:val="24"/>
          <w:szCs w:val="24"/>
          <w:rtl/>
        </w:rPr>
        <w:t xml:space="preserve">المطور </w:t>
      </w:r>
      <w:r w:rsidR="00BC686B" w:rsidRPr="00BC686B">
        <w:rPr>
          <w:rFonts w:asciiTheme="majorBidi" w:hAnsiTheme="majorBidi" w:cstheme="majorBidi"/>
          <w:b/>
          <w:bCs/>
          <w:sz w:val="24"/>
          <w:szCs w:val="24"/>
          <w:rtl/>
        </w:rPr>
        <w:t>(</w:t>
      </w:r>
      <w:r w:rsidRPr="00BC686B">
        <w:rPr>
          <w:rFonts w:asciiTheme="majorBidi" w:hAnsiTheme="majorBidi" w:cstheme="majorBidi"/>
          <w:b/>
          <w:bCs/>
          <w:sz w:val="24"/>
          <w:szCs w:val="24"/>
        </w:rPr>
        <w:t>(ADF</w:t>
      </w:r>
    </w:p>
    <w:tbl>
      <w:tblPr>
        <w:tblW w:w="10002" w:type="dxa"/>
        <w:jc w:val="right"/>
        <w:tblLook w:val="04A0" w:firstRow="1" w:lastRow="0" w:firstColumn="1" w:lastColumn="0" w:noHBand="0" w:noVBand="1"/>
      </w:tblPr>
      <w:tblGrid>
        <w:gridCol w:w="2866"/>
        <w:gridCol w:w="1340"/>
        <w:gridCol w:w="1559"/>
        <w:gridCol w:w="1134"/>
        <w:gridCol w:w="977"/>
        <w:gridCol w:w="2126"/>
      </w:tblGrid>
      <w:tr w:rsidR="007B77F7" w:rsidRPr="00BC686B" w14:paraId="03D39D1A" w14:textId="77777777" w:rsidTr="00E25DFA">
        <w:trPr>
          <w:trHeight w:val="227"/>
          <w:jc w:val="right"/>
        </w:trPr>
        <w:tc>
          <w:tcPr>
            <w:tcW w:w="2866"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61166338" w14:textId="382C35A9"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2E9558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At Level</w:t>
            </w:r>
          </w:p>
        </w:tc>
        <w:tc>
          <w:tcPr>
            <w:tcW w:w="1559"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3C83E5E1" w14:textId="2E13BFFC" w:rsidR="007B77F7" w:rsidRPr="00BC686B" w:rsidRDefault="007B77F7" w:rsidP="00BC686B">
            <w:pPr>
              <w:bidi/>
              <w:spacing w:after="0" w:line="240" w:lineRule="auto"/>
              <w:jc w:val="center"/>
              <w:rPr>
                <w:rFonts w:asciiTheme="majorBidi" w:hAnsiTheme="majorBidi" w:cstheme="majorBidi"/>
                <w:sz w:val="24"/>
                <w:szCs w:val="24"/>
              </w:rPr>
            </w:pPr>
          </w:p>
        </w:tc>
        <w:tc>
          <w:tcPr>
            <w:tcW w:w="1134"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B16B28B" w14:textId="46B90435" w:rsidR="007B77F7" w:rsidRPr="00BC686B" w:rsidRDefault="007B77F7" w:rsidP="00BC686B">
            <w:pPr>
              <w:bidi/>
              <w:spacing w:after="0" w:line="240" w:lineRule="auto"/>
              <w:jc w:val="center"/>
              <w:rPr>
                <w:rFonts w:asciiTheme="majorBidi" w:hAnsiTheme="majorBidi" w:cstheme="majorBidi"/>
                <w:sz w:val="24"/>
                <w:szCs w:val="24"/>
              </w:rPr>
            </w:pPr>
          </w:p>
        </w:tc>
        <w:tc>
          <w:tcPr>
            <w:tcW w:w="977"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0CC551E" w14:textId="42E3410B" w:rsidR="007B77F7" w:rsidRPr="00BC686B" w:rsidRDefault="007B77F7" w:rsidP="00BC686B">
            <w:pPr>
              <w:bidi/>
              <w:spacing w:after="0" w:line="240" w:lineRule="auto"/>
              <w:jc w:val="center"/>
              <w:rPr>
                <w:rFonts w:asciiTheme="majorBidi" w:hAnsiTheme="majorBidi" w:cstheme="majorBidi"/>
                <w:sz w:val="24"/>
                <w:szCs w:val="24"/>
              </w:rPr>
            </w:pPr>
          </w:p>
        </w:tc>
        <w:tc>
          <w:tcPr>
            <w:tcW w:w="212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59EA1279" w14:textId="23430A08" w:rsidR="007B77F7" w:rsidRPr="00BC686B" w:rsidRDefault="007B77F7" w:rsidP="00BC686B">
            <w:pPr>
              <w:bidi/>
              <w:spacing w:after="0" w:line="240" w:lineRule="auto"/>
              <w:jc w:val="center"/>
              <w:rPr>
                <w:rFonts w:asciiTheme="majorBidi" w:hAnsiTheme="majorBidi" w:cstheme="majorBidi"/>
                <w:sz w:val="24"/>
                <w:szCs w:val="24"/>
              </w:rPr>
            </w:pPr>
          </w:p>
        </w:tc>
      </w:tr>
      <w:tr w:rsidR="007B77F7" w:rsidRPr="00BC686B" w14:paraId="3611A699"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683EAC8F" w14:textId="13135F23"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476EDA0B" w14:textId="5DE48FE0"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02AFA7A6"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X1</w:t>
            </w:r>
          </w:p>
        </w:tc>
        <w:tc>
          <w:tcPr>
            <w:tcW w:w="1134" w:type="dxa"/>
            <w:tcBorders>
              <w:top w:val="nil"/>
              <w:left w:val="nil"/>
              <w:bottom w:val="single" w:sz="4" w:space="0" w:color="auto"/>
              <w:right w:val="single" w:sz="4" w:space="0" w:color="auto"/>
            </w:tcBorders>
            <w:shd w:val="clear" w:color="auto" w:fill="auto"/>
            <w:noWrap/>
            <w:vAlign w:val="bottom"/>
            <w:hideMark/>
          </w:tcPr>
          <w:p w14:paraId="27BF4201"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X2</w:t>
            </w:r>
          </w:p>
        </w:tc>
        <w:tc>
          <w:tcPr>
            <w:tcW w:w="977" w:type="dxa"/>
            <w:tcBorders>
              <w:top w:val="nil"/>
              <w:left w:val="nil"/>
              <w:bottom w:val="single" w:sz="4" w:space="0" w:color="auto"/>
              <w:right w:val="single" w:sz="4" w:space="0" w:color="auto"/>
            </w:tcBorders>
            <w:shd w:val="clear" w:color="auto" w:fill="auto"/>
            <w:noWrap/>
            <w:vAlign w:val="bottom"/>
            <w:hideMark/>
          </w:tcPr>
          <w:p w14:paraId="6F53EAC4"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X3</w:t>
            </w:r>
          </w:p>
        </w:tc>
        <w:tc>
          <w:tcPr>
            <w:tcW w:w="2126" w:type="dxa"/>
            <w:tcBorders>
              <w:top w:val="nil"/>
              <w:left w:val="nil"/>
              <w:bottom w:val="single" w:sz="4" w:space="0" w:color="auto"/>
              <w:right w:val="single" w:sz="4" w:space="0" w:color="auto"/>
            </w:tcBorders>
            <w:shd w:val="clear" w:color="auto" w:fill="auto"/>
            <w:noWrap/>
            <w:vAlign w:val="bottom"/>
            <w:hideMark/>
          </w:tcPr>
          <w:p w14:paraId="01626036" w14:textId="24705C58"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Y1</w:t>
            </w:r>
          </w:p>
        </w:tc>
      </w:tr>
      <w:tr w:rsidR="007B77F7" w:rsidRPr="00BC686B" w14:paraId="4EA113AC"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5E311126"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With Constant</w:t>
            </w:r>
          </w:p>
        </w:tc>
        <w:tc>
          <w:tcPr>
            <w:tcW w:w="1340" w:type="dxa"/>
            <w:tcBorders>
              <w:top w:val="nil"/>
              <w:left w:val="nil"/>
              <w:bottom w:val="single" w:sz="4" w:space="0" w:color="auto"/>
              <w:right w:val="single" w:sz="4" w:space="0" w:color="auto"/>
            </w:tcBorders>
            <w:shd w:val="clear" w:color="auto" w:fill="auto"/>
            <w:noWrap/>
            <w:vAlign w:val="bottom"/>
            <w:hideMark/>
          </w:tcPr>
          <w:p w14:paraId="1B6BD4BF"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t-Statistic</w:t>
            </w:r>
          </w:p>
        </w:tc>
        <w:tc>
          <w:tcPr>
            <w:tcW w:w="1559" w:type="dxa"/>
            <w:tcBorders>
              <w:top w:val="nil"/>
              <w:left w:val="nil"/>
              <w:bottom w:val="single" w:sz="4" w:space="0" w:color="auto"/>
              <w:right w:val="single" w:sz="4" w:space="0" w:color="auto"/>
            </w:tcBorders>
            <w:shd w:val="clear" w:color="auto" w:fill="auto"/>
            <w:noWrap/>
            <w:vAlign w:val="bottom"/>
            <w:hideMark/>
          </w:tcPr>
          <w:p w14:paraId="12CD531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-2.392</w:t>
            </w:r>
          </w:p>
        </w:tc>
        <w:tc>
          <w:tcPr>
            <w:tcW w:w="1134" w:type="dxa"/>
            <w:tcBorders>
              <w:top w:val="nil"/>
              <w:left w:val="nil"/>
              <w:bottom w:val="single" w:sz="4" w:space="0" w:color="auto"/>
              <w:right w:val="single" w:sz="4" w:space="0" w:color="auto"/>
            </w:tcBorders>
            <w:shd w:val="clear" w:color="auto" w:fill="auto"/>
            <w:noWrap/>
            <w:vAlign w:val="bottom"/>
            <w:hideMark/>
          </w:tcPr>
          <w:p w14:paraId="69FA746C"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-1.146</w:t>
            </w:r>
          </w:p>
        </w:tc>
        <w:tc>
          <w:tcPr>
            <w:tcW w:w="977" w:type="dxa"/>
            <w:tcBorders>
              <w:top w:val="nil"/>
              <w:left w:val="nil"/>
              <w:bottom w:val="single" w:sz="4" w:space="0" w:color="auto"/>
              <w:right w:val="single" w:sz="4" w:space="0" w:color="auto"/>
            </w:tcBorders>
            <w:shd w:val="clear" w:color="auto" w:fill="auto"/>
            <w:noWrap/>
            <w:vAlign w:val="bottom"/>
            <w:hideMark/>
          </w:tcPr>
          <w:p w14:paraId="48513ADC"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0.490</w:t>
            </w:r>
          </w:p>
        </w:tc>
        <w:tc>
          <w:tcPr>
            <w:tcW w:w="2126" w:type="dxa"/>
            <w:tcBorders>
              <w:top w:val="nil"/>
              <w:left w:val="nil"/>
              <w:bottom w:val="single" w:sz="4" w:space="0" w:color="auto"/>
              <w:right w:val="single" w:sz="4" w:space="0" w:color="auto"/>
            </w:tcBorders>
            <w:shd w:val="clear" w:color="auto" w:fill="auto"/>
            <w:noWrap/>
            <w:vAlign w:val="bottom"/>
            <w:hideMark/>
          </w:tcPr>
          <w:p w14:paraId="6F4BEBC7"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-11.366</w:t>
            </w:r>
          </w:p>
        </w:tc>
      </w:tr>
      <w:tr w:rsidR="007B77F7" w:rsidRPr="00BC686B" w14:paraId="6AA55695"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147C9A5C" w14:textId="69358F7D"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0B3A6BF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Prob.</w:t>
            </w:r>
          </w:p>
        </w:tc>
        <w:tc>
          <w:tcPr>
            <w:tcW w:w="1559" w:type="dxa"/>
            <w:tcBorders>
              <w:top w:val="nil"/>
              <w:left w:val="nil"/>
              <w:bottom w:val="single" w:sz="4" w:space="0" w:color="auto"/>
              <w:right w:val="single" w:sz="4" w:space="0" w:color="auto"/>
            </w:tcBorders>
            <w:shd w:val="clear" w:color="auto" w:fill="auto"/>
            <w:noWrap/>
            <w:vAlign w:val="bottom"/>
            <w:hideMark/>
          </w:tcPr>
          <w:p w14:paraId="5B4D244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0.146</w:t>
            </w:r>
          </w:p>
        </w:tc>
        <w:tc>
          <w:tcPr>
            <w:tcW w:w="1134" w:type="dxa"/>
            <w:tcBorders>
              <w:top w:val="nil"/>
              <w:left w:val="nil"/>
              <w:bottom w:val="single" w:sz="4" w:space="0" w:color="auto"/>
              <w:right w:val="single" w:sz="4" w:space="0" w:color="auto"/>
            </w:tcBorders>
            <w:shd w:val="clear" w:color="auto" w:fill="auto"/>
            <w:noWrap/>
            <w:vAlign w:val="bottom"/>
            <w:hideMark/>
          </w:tcPr>
          <w:p w14:paraId="39754BB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0.697</w:t>
            </w:r>
          </w:p>
        </w:tc>
        <w:tc>
          <w:tcPr>
            <w:tcW w:w="977" w:type="dxa"/>
            <w:tcBorders>
              <w:top w:val="nil"/>
              <w:left w:val="nil"/>
              <w:bottom w:val="single" w:sz="4" w:space="0" w:color="auto"/>
              <w:right w:val="single" w:sz="4" w:space="0" w:color="auto"/>
            </w:tcBorders>
            <w:shd w:val="clear" w:color="auto" w:fill="auto"/>
            <w:noWrap/>
            <w:vAlign w:val="bottom"/>
            <w:hideMark/>
          </w:tcPr>
          <w:p w14:paraId="63E6DE2F"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0.985</w:t>
            </w:r>
          </w:p>
        </w:tc>
        <w:tc>
          <w:tcPr>
            <w:tcW w:w="2126" w:type="dxa"/>
            <w:tcBorders>
              <w:top w:val="nil"/>
              <w:left w:val="nil"/>
              <w:bottom w:val="single" w:sz="4" w:space="0" w:color="auto"/>
              <w:right w:val="single" w:sz="4" w:space="0" w:color="auto"/>
            </w:tcBorders>
            <w:shd w:val="clear" w:color="auto" w:fill="auto"/>
            <w:noWrap/>
            <w:vAlign w:val="bottom"/>
            <w:hideMark/>
          </w:tcPr>
          <w:p w14:paraId="2AE6931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r>
      <w:tr w:rsidR="007B77F7" w:rsidRPr="00BC686B" w14:paraId="5D6BD371"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63F776AE" w14:textId="46CE9D14"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2790E846" w14:textId="059358E4"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7D2B90F4"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1134" w:type="dxa"/>
            <w:tcBorders>
              <w:top w:val="nil"/>
              <w:left w:val="nil"/>
              <w:bottom w:val="single" w:sz="4" w:space="0" w:color="auto"/>
              <w:right w:val="single" w:sz="4" w:space="0" w:color="auto"/>
            </w:tcBorders>
            <w:shd w:val="clear" w:color="auto" w:fill="auto"/>
            <w:noWrap/>
            <w:vAlign w:val="bottom"/>
            <w:hideMark/>
          </w:tcPr>
          <w:p w14:paraId="0B64E471"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977" w:type="dxa"/>
            <w:tcBorders>
              <w:top w:val="nil"/>
              <w:left w:val="nil"/>
              <w:bottom w:val="single" w:sz="4" w:space="0" w:color="auto"/>
              <w:right w:val="single" w:sz="4" w:space="0" w:color="auto"/>
            </w:tcBorders>
            <w:shd w:val="clear" w:color="auto" w:fill="auto"/>
            <w:noWrap/>
            <w:vAlign w:val="bottom"/>
            <w:hideMark/>
          </w:tcPr>
          <w:p w14:paraId="389C8A0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2126" w:type="dxa"/>
            <w:tcBorders>
              <w:top w:val="nil"/>
              <w:left w:val="nil"/>
              <w:bottom w:val="single" w:sz="4" w:space="0" w:color="auto"/>
              <w:right w:val="single" w:sz="4" w:space="0" w:color="auto"/>
            </w:tcBorders>
            <w:shd w:val="clear" w:color="auto" w:fill="auto"/>
            <w:noWrap/>
            <w:vAlign w:val="bottom"/>
            <w:hideMark/>
          </w:tcPr>
          <w:p w14:paraId="68674917"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r>
      <w:tr w:rsidR="007B77F7" w:rsidRPr="00BC686B" w14:paraId="302D0834"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0C9B78F6" w14:textId="7F6CECF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With Constant &amp; Trend</w:t>
            </w:r>
          </w:p>
        </w:tc>
        <w:tc>
          <w:tcPr>
            <w:tcW w:w="1340" w:type="dxa"/>
            <w:tcBorders>
              <w:top w:val="nil"/>
              <w:left w:val="nil"/>
              <w:bottom w:val="single" w:sz="4" w:space="0" w:color="auto"/>
              <w:right w:val="single" w:sz="4" w:space="0" w:color="auto"/>
            </w:tcBorders>
            <w:shd w:val="clear" w:color="auto" w:fill="auto"/>
            <w:noWrap/>
            <w:vAlign w:val="bottom"/>
            <w:hideMark/>
          </w:tcPr>
          <w:p w14:paraId="437C1FD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t-Statistic</w:t>
            </w:r>
          </w:p>
        </w:tc>
        <w:tc>
          <w:tcPr>
            <w:tcW w:w="1559" w:type="dxa"/>
            <w:tcBorders>
              <w:top w:val="nil"/>
              <w:left w:val="nil"/>
              <w:bottom w:val="single" w:sz="4" w:space="0" w:color="auto"/>
              <w:right w:val="single" w:sz="4" w:space="0" w:color="auto"/>
            </w:tcBorders>
            <w:shd w:val="clear" w:color="auto" w:fill="auto"/>
            <w:noWrap/>
            <w:vAlign w:val="bottom"/>
            <w:hideMark/>
          </w:tcPr>
          <w:p w14:paraId="0BDEC7A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-2.490</w:t>
            </w:r>
          </w:p>
        </w:tc>
        <w:tc>
          <w:tcPr>
            <w:tcW w:w="1134" w:type="dxa"/>
            <w:tcBorders>
              <w:top w:val="nil"/>
              <w:left w:val="nil"/>
              <w:bottom w:val="single" w:sz="4" w:space="0" w:color="auto"/>
              <w:right w:val="single" w:sz="4" w:space="0" w:color="auto"/>
            </w:tcBorders>
            <w:shd w:val="clear" w:color="auto" w:fill="auto"/>
            <w:noWrap/>
            <w:vAlign w:val="bottom"/>
            <w:hideMark/>
          </w:tcPr>
          <w:p w14:paraId="7C9E7396"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-2.123</w:t>
            </w:r>
          </w:p>
        </w:tc>
        <w:tc>
          <w:tcPr>
            <w:tcW w:w="977" w:type="dxa"/>
            <w:tcBorders>
              <w:top w:val="nil"/>
              <w:left w:val="nil"/>
              <w:bottom w:val="single" w:sz="4" w:space="0" w:color="auto"/>
              <w:right w:val="single" w:sz="4" w:space="0" w:color="auto"/>
            </w:tcBorders>
            <w:shd w:val="clear" w:color="auto" w:fill="auto"/>
            <w:noWrap/>
            <w:vAlign w:val="bottom"/>
            <w:hideMark/>
          </w:tcPr>
          <w:p w14:paraId="65C52F7C"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-1.698</w:t>
            </w:r>
          </w:p>
        </w:tc>
        <w:tc>
          <w:tcPr>
            <w:tcW w:w="2126" w:type="dxa"/>
            <w:tcBorders>
              <w:top w:val="nil"/>
              <w:left w:val="nil"/>
              <w:bottom w:val="single" w:sz="4" w:space="0" w:color="auto"/>
              <w:right w:val="single" w:sz="4" w:space="0" w:color="auto"/>
            </w:tcBorders>
            <w:shd w:val="clear" w:color="auto" w:fill="auto"/>
            <w:noWrap/>
            <w:vAlign w:val="bottom"/>
            <w:hideMark/>
          </w:tcPr>
          <w:p w14:paraId="58BB9AC3"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-11.447</w:t>
            </w:r>
          </w:p>
        </w:tc>
      </w:tr>
      <w:tr w:rsidR="007B77F7" w:rsidRPr="00BC686B" w14:paraId="2EF40111"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4AA072CE" w14:textId="10CBC4BB"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0861205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Prob.</w:t>
            </w:r>
          </w:p>
        </w:tc>
        <w:tc>
          <w:tcPr>
            <w:tcW w:w="1559" w:type="dxa"/>
            <w:tcBorders>
              <w:top w:val="nil"/>
              <w:left w:val="nil"/>
              <w:bottom w:val="single" w:sz="4" w:space="0" w:color="auto"/>
              <w:right w:val="single" w:sz="4" w:space="0" w:color="auto"/>
            </w:tcBorders>
            <w:shd w:val="clear" w:color="auto" w:fill="auto"/>
            <w:noWrap/>
            <w:vAlign w:val="bottom"/>
            <w:hideMark/>
          </w:tcPr>
          <w:p w14:paraId="1122FC88"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0.333</w:t>
            </w:r>
          </w:p>
        </w:tc>
        <w:tc>
          <w:tcPr>
            <w:tcW w:w="1134" w:type="dxa"/>
            <w:tcBorders>
              <w:top w:val="nil"/>
              <w:left w:val="nil"/>
              <w:bottom w:val="single" w:sz="4" w:space="0" w:color="auto"/>
              <w:right w:val="single" w:sz="4" w:space="0" w:color="auto"/>
            </w:tcBorders>
            <w:shd w:val="clear" w:color="auto" w:fill="auto"/>
            <w:noWrap/>
            <w:vAlign w:val="bottom"/>
            <w:hideMark/>
          </w:tcPr>
          <w:p w14:paraId="063EAD19"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0.529</w:t>
            </w:r>
          </w:p>
        </w:tc>
        <w:tc>
          <w:tcPr>
            <w:tcW w:w="977" w:type="dxa"/>
            <w:tcBorders>
              <w:top w:val="nil"/>
              <w:left w:val="nil"/>
              <w:bottom w:val="single" w:sz="4" w:space="0" w:color="auto"/>
              <w:right w:val="single" w:sz="4" w:space="0" w:color="auto"/>
            </w:tcBorders>
            <w:shd w:val="clear" w:color="auto" w:fill="auto"/>
            <w:noWrap/>
            <w:vAlign w:val="bottom"/>
            <w:hideMark/>
          </w:tcPr>
          <w:p w14:paraId="2D835AB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0.742</w:t>
            </w:r>
          </w:p>
        </w:tc>
        <w:tc>
          <w:tcPr>
            <w:tcW w:w="2126" w:type="dxa"/>
            <w:tcBorders>
              <w:top w:val="nil"/>
              <w:left w:val="nil"/>
              <w:bottom w:val="single" w:sz="4" w:space="0" w:color="auto"/>
              <w:right w:val="single" w:sz="4" w:space="0" w:color="auto"/>
            </w:tcBorders>
            <w:shd w:val="clear" w:color="auto" w:fill="auto"/>
            <w:noWrap/>
            <w:vAlign w:val="bottom"/>
            <w:hideMark/>
          </w:tcPr>
          <w:p w14:paraId="233B2480"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r>
      <w:tr w:rsidR="007B77F7" w:rsidRPr="00BC686B" w14:paraId="68EB7988"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61D9B65A" w14:textId="7446FD4B"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783577FA" w14:textId="00C5C9CC"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3648B77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1134" w:type="dxa"/>
            <w:tcBorders>
              <w:top w:val="nil"/>
              <w:left w:val="nil"/>
              <w:bottom w:val="single" w:sz="4" w:space="0" w:color="auto"/>
              <w:right w:val="single" w:sz="4" w:space="0" w:color="auto"/>
            </w:tcBorders>
            <w:shd w:val="clear" w:color="auto" w:fill="auto"/>
            <w:noWrap/>
            <w:vAlign w:val="bottom"/>
            <w:hideMark/>
          </w:tcPr>
          <w:p w14:paraId="1EB4386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977" w:type="dxa"/>
            <w:tcBorders>
              <w:top w:val="nil"/>
              <w:left w:val="nil"/>
              <w:bottom w:val="single" w:sz="4" w:space="0" w:color="auto"/>
              <w:right w:val="single" w:sz="4" w:space="0" w:color="auto"/>
            </w:tcBorders>
            <w:shd w:val="clear" w:color="auto" w:fill="auto"/>
            <w:noWrap/>
            <w:vAlign w:val="bottom"/>
            <w:hideMark/>
          </w:tcPr>
          <w:p w14:paraId="02E4F39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2126" w:type="dxa"/>
            <w:tcBorders>
              <w:top w:val="nil"/>
              <w:left w:val="nil"/>
              <w:bottom w:val="single" w:sz="4" w:space="0" w:color="auto"/>
              <w:right w:val="single" w:sz="4" w:space="0" w:color="auto"/>
            </w:tcBorders>
            <w:shd w:val="clear" w:color="auto" w:fill="auto"/>
            <w:noWrap/>
            <w:vAlign w:val="bottom"/>
            <w:hideMark/>
          </w:tcPr>
          <w:p w14:paraId="2462448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r>
      <w:tr w:rsidR="007B77F7" w:rsidRPr="00BC686B" w14:paraId="73553F89"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2CA257BC" w14:textId="62700B66"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Without Constant &amp; Trend</w:t>
            </w:r>
          </w:p>
        </w:tc>
        <w:tc>
          <w:tcPr>
            <w:tcW w:w="1340" w:type="dxa"/>
            <w:tcBorders>
              <w:top w:val="nil"/>
              <w:left w:val="nil"/>
              <w:bottom w:val="single" w:sz="4" w:space="0" w:color="auto"/>
              <w:right w:val="single" w:sz="4" w:space="0" w:color="auto"/>
            </w:tcBorders>
            <w:shd w:val="clear" w:color="auto" w:fill="auto"/>
            <w:noWrap/>
            <w:vAlign w:val="bottom"/>
            <w:hideMark/>
          </w:tcPr>
          <w:p w14:paraId="6B0C8E67"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t-Statistic</w:t>
            </w:r>
          </w:p>
        </w:tc>
        <w:tc>
          <w:tcPr>
            <w:tcW w:w="1559" w:type="dxa"/>
            <w:tcBorders>
              <w:top w:val="nil"/>
              <w:left w:val="nil"/>
              <w:bottom w:val="single" w:sz="4" w:space="0" w:color="auto"/>
              <w:right w:val="single" w:sz="4" w:space="0" w:color="auto"/>
            </w:tcBorders>
            <w:shd w:val="clear" w:color="auto" w:fill="auto"/>
            <w:noWrap/>
            <w:vAlign w:val="bottom"/>
            <w:hideMark/>
          </w:tcPr>
          <w:p w14:paraId="5BBFEDB7"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-0.657</w:t>
            </w:r>
          </w:p>
        </w:tc>
        <w:tc>
          <w:tcPr>
            <w:tcW w:w="1134" w:type="dxa"/>
            <w:tcBorders>
              <w:top w:val="nil"/>
              <w:left w:val="nil"/>
              <w:bottom w:val="single" w:sz="4" w:space="0" w:color="auto"/>
              <w:right w:val="single" w:sz="4" w:space="0" w:color="auto"/>
            </w:tcBorders>
            <w:shd w:val="clear" w:color="auto" w:fill="auto"/>
            <w:noWrap/>
            <w:vAlign w:val="bottom"/>
            <w:hideMark/>
          </w:tcPr>
          <w:p w14:paraId="6D0F7FB0"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0.853</w:t>
            </w:r>
          </w:p>
        </w:tc>
        <w:tc>
          <w:tcPr>
            <w:tcW w:w="977" w:type="dxa"/>
            <w:tcBorders>
              <w:top w:val="nil"/>
              <w:left w:val="nil"/>
              <w:bottom w:val="single" w:sz="4" w:space="0" w:color="auto"/>
              <w:right w:val="single" w:sz="4" w:space="0" w:color="auto"/>
            </w:tcBorders>
            <w:shd w:val="clear" w:color="auto" w:fill="auto"/>
            <w:noWrap/>
            <w:vAlign w:val="bottom"/>
            <w:hideMark/>
          </w:tcPr>
          <w:p w14:paraId="06A26699"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1.367</w:t>
            </w:r>
          </w:p>
        </w:tc>
        <w:tc>
          <w:tcPr>
            <w:tcW w:w="2126" w:type="dxa"/>
            <w:tcBorders>
              <w:top w:val="nil"/>
              <w:left w:val="nil"/>
              <w:bottom w:val="single" w:sz="4" w:space="0" w:color="auto"/>
              <w:right w:val="single" w:sz="4" w:space="0" w:color="auto"/>
            </w:tcBorders>
            <w:shd w:val="clear" w:color="auto" w:fill="auto"/>
            <w:noWrap/>
            <w:vAlign w:val="bottom"/>
            <w:hideMark/>
          </w:tcPr>
          <w:p w14:paraId="1F469F2D"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-9.445</w:t>
            </w:r>
          </w:p>
        </w:tc>
      </w:tr>
      <w:tr w:rsidR="007B77F7" w:rsidRPr="00BC686B" w14:paraId="742BC462"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287361D5" w14:textId="7F722A48"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6D7CF3F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Prob.</w:t>
            </w:r>
          </w:p>
        </w:tc>
        <w:tc>
          <w:tcPr>
            <w:tcW w:w="1559" w:type="dxa"/>
            <w:tcBorders>
              <w:top w:val="nil"/>
              <w:left w:val="nil"/>
              <w:bottom w:val="single" w:sz="4" w:space="0" w:color="auto"/>
              <w:right w:val="single" w:sz="4" w:space="0" w:color="auto"/>
            </w:tcBorders>
            <w:shd w:val="clear" w:color="auto" w:fill="auto"/>
            <w:noWrap/>
            <w:vAlign w:val="bottom"/>
            <w:hideMark/>
          </w:tcPr>
          <w:p w14:paraId="6DA8C896"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0.431</w:t>
            </w:r>
          </w:p>
        </w:tc>
        <w:tc>
          <w:tcPr>
            <w:tcW w:w="1134" w:type="dxa"/>
            <w:tcBorders>
              <w:top w:val="nil"/>
              <w:left w:val="nil"/>
              <w:bottom w:val="single" w:sz="4" w:space="0" w:color="auto"/>
              <w:right w:val="single" w:sz="4" w:space="0" w:color="auto"/>
            </w:tcBorders>
            <w:shd w:val="clear" w:color="auto" w:fill="auto"/>
            <w:noWrap/>
            <w:vAlign w:val="bottom"/>
            <w:hideMark/>
          </w:tcPr>
          <w:p w14:paraId="7F240B9D"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0.893</w:t>
            </w:r>
          </w:p>
        </w:tc>
        <w:tc>
          <w:tcPr>
            <w:tcW w:w="977" w:type="dxa"/>
            <w:tcBorders>
              <w:top w:val="nil"/>
              <w:left w:val="nil"/>
              <w:bottom w:val="single" w:sz="4" w:space="0" w:color="auto"/>
              <w:right w:val="single" w:sz="4" w:space="0" w:color="auto"/>
            </w:tcBorders>
            <w:shd w:val="clear" w:color="auto" w:fill="auto"/>
            <w:noWrap/>
            <w:vAlign w:val="bottom"/>
            <w:hideMark/>
          </w:tcPr>
          <w:p w14:paraId="24DE803F"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0.956</w:t>
            </w:r>
          </w:p>
        </w:tc>
        <w:tc>
          <w:tcPr>
            <w:tcW w:w="2126" w:type="dxa"/>
            <w:tcBorders>
              <w:top w:val="nil"/>
              <w:left w:val="nil"/>
              <w:bottom w:val="single" w:sz="4" w:space="0" w:color="auto"/>
              <w:right w:val="single" w:sz="4" w:space="0" w:color="auto"/>
            </w:tcBorders>
            <w:shd w:val="clear" w:color="auto" w:fill="auto"/>
            <w:noWrap/>
            <w:vAlign w:val="bottom"/>
            <w:hideMark/>
          </w:tcPr>
          <w:p w14:paraId="06EAAE4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r>
      <w:tr w:rsidR="007B77F7" w:rsidRPr="00BC686B" w14:paraId="01EC5B36"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4E19DC76" w14:textId="59CD1161"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512B7442" w14:textId="3EDB359B"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0B17D63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1134" w:type="dxa"/>
            <w:tcBorders>
              <w:top w:val="nil"/>
              <w:left w:val="nil"/>
              <w:bottom w:val="single" w:sz="4" w:space="0" w:color="auto"/>
              <w:right w:val="single" w:sz="4" w:space="0" w:color="auto"/>
            </w:tcBorders>
            <w:shd w:val="clear" w:color="auto" w:fill="auto"/>
            <w:noWrap/>
            <w:vAlign w:val="bottom"/>
            <w:hideMark/>
          </w:tcPr>
          <w:p w14:paraId="2C8154A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977" w:type="dxa"/>
            <w:tcBorders>
              <w:top w:val="nil"/>
              <w:left w:val="nil"/>
              <w:bottom w:val="single" w:sz="4" w:space="0" w:color="auto"/>
              <w:right w:val="single" w:sz="4" w:space="0" w:color="auto"/>
            </w:tcBorders>
            <w:shd w:val="clear" w:color="auto" w:fill="auto"/>
            <w:noWrap/>
            <w:vAlign w:val="bottom"/>
            <w:hideMark/>
          </w:tcPr>
          <w:p w14:paraId="789909E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2126" w:type="dxa"/>
            <w:tcBorders>
              <w:top w:val="nil"/>
              <w:left w:val="nil"/>
              <w:bottom w:val="single" w:sz="4" w:space="0" w:color="auto"/>
              <w:right w:val="single" w:sz="4" w:space="0" w:color="auto"/>
            </w:tcBorders>
            <w:shd w:val="clear" w:color="auto" w:fill="auto"/>
            <w:noWrap/>
            <w:vAlign w:val="bottom"/>
            <w:hideMark/>
          </w:tcPr>
          <w:p w14:paraId="221E5D41"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r>
      <w:tr w:rsidR="007B77F7" w:rsidRPr="00BC686B" w14:paraId="315C0140"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6373DCDD" w14:textId="2B208E95" w:rsidR="007B77F7" w:rsidRPr="00BC686B" w:rsidRDefault="007B77F7" w:rsidP="00BC686B">
            <w:pPr>
              <w:bidi/>
              <w:spacing w:after="0" w:line="240" w:lineRule="auto"/>
              <w:jc w:val="center"/>
              <w:rPr>
                <w:rFonts w:asciiTheme="majorBidi" w:hAnsiTheme="majorBidi" w:cstheme="majorBidi"/>
                <w:sz w:val="24"/>
                <w:szCs w:val="24"/>
              </w:rPr>
            </w:pPr>
          </w:p>
        </w:tc>
        <w:tc>
          <w:tcPr>
            <w:tcW w:w="403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ECF79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At First Difference</w:t>
            </w:r>
          </w:p>
        </w:tc>
        <w:tc>
          <w:tcPr>
            <w:tcW w:w="977" w:type="dxa"/>
            <w:tcBorders>
              <w:top w:val="nil"/>
              <w:left w:val="nil"/>
              <w:bottom w:val="single" w:sz="4" w:space="0" w:color="auto"/>
              <w:right w:val="single" w:sz="4" w:space="0" w:color="auto"/>
            </w:tcBorders>
            <w:shd w:val="clear" w:color="auto" w:fill="auto"/>
            <w:noWrap/>
            <w:vAlign w:val="bottom"/>
            <w:hideMark/>
          </w:tcPr>
          <w:p w14:paraId="13E3E6AE" w14:textId="7AA45260" w:rsidR="007B77F7" w:rsidRPr="00BC686B" w:rsidRDefault="007B77F7" w:rsidP="00BC686B">
            <w:pPr>
              <w:bidi/>
              <w:spacing w:after="0" w:line="240" w:lineRule="auto"/>
              <w:jc w:val="center"/>
              <w:rPr>
                <w:rFonts w:asciiTheme="majorBidi" w:hAnsiTheme="majorBidi" w:cstheme="majorBidi"/>
                <w:sz w:val="24"/>
                <w:szCs w:val="24"/>
              </w:rPr>
            </w:pPr>
          </w:p>
        </w:tc>
        <w:tc>
          <w:tcPr>
            <w:tcW w:w="2126" w:type="dxa"/>
            <w:tcBorders>
              <w:top w:val="nil"/>
              <w:left w:val="nil"/>
              <w:bottom w:val="single" w:sz="4" w:space="0" w:color="auto"/>
              <w:right w:val="single" w:sz="4" w:space="0" w:color="auto"/>
            </w:tcBorders>
            <w:shd w:val="clear" w:color="auto" w:fill="auto"/>
            <w:noWrap/>
            <w:vAlign w:val="bottom"/>
            <w:hideMark/>
          </w:tcPr>
          <w:p w14:paraId="29154DF2" w14:textId="0CF914BB" w:rsidR="007B77F7" w:rsidRPr="00BC686B" w:rsidRDefault="007B77F7" w:rsidP="00BC686B">
            <w:pPr>
              <w:bidi/>
              <w:spacing w:after="0" w:line="240" w:lineRule="auto"/>
              <w:jc w:val="center"/>
              <w:rPr>
                <w:rFonts w:asciiTheme="majorBidi" w:hAnsiTheme="majorBidi" w:cstheme="majorBidi"/>
                <w:sz w:val="24"/>
                <w:szCs w:val="24"/>
              </w:rPr>
            </w:pPr>
          </w:p>
        </w:tc>
      </w:tr>
      <w:tr w:rsidR="007B77F7" w:rsidRPr="00BC686B" w14:paraId="7470BD74"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31A8C0E7" w14:textId="1B0AA387"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31FD30CA" w14:textId="4A9CF41E"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9458B2D"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d(X1)</w:t>
            </w:r>
          </w:p>
        </w:tc>
        <w:tc>
          <w:tcPr>
            <w:tcW w:w="1134" w:type="dxa"/>
            <w:tcBorders>
              <w:top w:val="nil"/>
              <w:left w:val="nil"/>
              <w:bottom w:val="single" w:sz="4" w:space="0" w:color="auto"/>
              <w:right w:val="single" w:sz="4" w:space="0" w:color="auto"/>
            </w:tcBorders>
            <w:shd w:val="clear" w:color="auto" w:fill="auto"/>
            <w:noWrap/>
            <w:vAlign w:val="bottom"/>
            <w:hideMark/>
          </w:tcPr>
          <w:p w14:paraId="5BF9165C"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d(X2)</w:t>
            </w:r>
          </w:p>
        </w:tc>
        <w:tc>
          <w:tcPr>
            <w:tcW w:w="977" w:type="dxa"/>
            <w:tcBorders>
              <w:top w:val="nil"/>
              <w:left w:val="nil"/>
              <w:bottom w:val="single" w:sz="4" w:space="0" w:color="auto"/>
              <w:right w:val="single" w:sz="4" w:space="0" w:color="auto"/>
            </w:tcBorders>
            <w:shd w:val="clear" w:color="auto" w:fill="auto"/>
            <w:noWrap/>
            <w:vAlign w:val="bottom"/>
            <w:hideMark/>
          </w:tcPr>
          <w:p w14:paraId="7DDBBF87"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d(X3)</w:t>
            </w:r>
          </w:p>
        </w:tc>
        <w:tc>
          <w:tcPr>
            <w:tcW w:w="2126" w:type="dxa"/>
            <w:tcBorders>
              <w:top w:val="nil"/>
              <w:left w:val="nil"/>
              <w:bottom w:val="single" w:sz="4" w:space="0" w:color="auto"/>
              <w:right w:val="single" w:sz="4" w:space="0" w:color="auto"/>
            </w:tcBorders>
            <w:shd w:val="clear" w:color="auto" w:fill="auto"/>
            <w:noWrap/>
            <w:vAlign w:val="bottom"/>
            <w:hideMark/>
          </w:tcPr>
          <w:p w14:paraId="724FA4C3"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d(Y3)</w:t>
            </w:r>
          </w:p>
        </w:tc>
      </w:tr>
      <w:tr w:rsidR="007B77F7" w:rsidRPr="00BC686B" w14:paraId="476DB394"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24210BA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With Constant</w:t>
            </w:r>
          </w:p>
        </w:tc>
        <w:tc>
          <w:tcPr>
            <w:tcW w:w="1340" w:type="dxa"/>
            <w:tcBorders>
              <w:top w:val="nil"/>
              <w:left w:val="nil"/>
              <w:bottom w:val="single" w:sz="4" w:space="0" w:color="auto"/>
              <w:right w:val="single" w:sz="4" w:space="0" w:color="auto"/>
            </w:tcBorders>
            <w:shd w:val="clear" w:color="auto" w:fill="auto"/>
            <w:noWrap/>
            <w:vAlign w:val="bottom"/>
            <w:hideMark/>
          </w:tcPr>
          <w:p w14:paraId="22C88033"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t-Statistic</w:t>
            </w:r>
          </w:p>
        </w:tc>
        <w:tc>
          <w:tcPr>
            <w:tcW w:w="1559" w:type="dxa"/>
            <w:tcBorders>
              <w:top w:val="nil"/>
              <w:left w:val="nil"/>
              <w:bottom w:val="single" w:sz="4" w:space="0" w:color="auto"/>
              <w:right w:val="single" w:sz="4" w:space="0" w:color="auto"/>
            </w:tcBorders>
            <w:shd w:val="clear" w:color="auto" w:fill="auto"/>
            <w:noWrap/>
            <w:vAlign w:val="bottom"/>
            <w:hideMark/>
          </w:tcPr>
          <w:p w14:paraId="00EAF468"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-13.824</w:t>
            </w:r>
          </w:p>
        </w:tc>
        <w:tc>
          <w:tcPr>
            <w:tcW w:w="1134" w:type="dxa"/>
            <w:tcBorders>
              <w:top w:val="nil"/>
              <w:left w:val="nil"/>
              <w:bottom w:val="single" w:sz="4" w:space="0" w:color="auto"/>
              <w:right w:val="single" w:sz="4" w:space="0" w:color="auto"/>
            </w:tcBorders>
            <w:shd w:val="clear" w:color="auto" w:fill="auto"/>
            <w:noWrap/>
            <w:vAlign w:val="bottom"/>
            <w:hideMark/>
          </w:tcPr>
          <w:p w14:paraId="50AEDF0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-12.798</w:t>
            </w:r>
          </w:p>
        </w:tc>
        <w:tc>
          <w:tcPr>
            <w:tcW w:w="977" w:type="dxa"/>
            <w:tcBorders>
              <w:top w:val="nil"/>
              <w:left w:val="nil"/>
              <w:bottom w:val="single" w:sz="4" w:space="0" w:color="auto"/>
              <w:right w:val="single" w:sz="4" w:space="0" w:color="auto"/>
            </w:tcBorders>
            <w:shd w:val="clear" w:color="auto" w:fill="auto"/>
            <w:noWrap/>
            <w:vAlign w:val="bottom"/>
            <w:hideMark/>
          </w:tcPr>
          <w:p w14:paraId="5FAEA738"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-2.077</w:t>
            </w:r>
          </w:p>
        </w:tc>
        <w:tc>
          <w:tcPr>
            <w:tcW w:w="2126" w:type="dxa"/>
            <w:tcBorders>
              <w:top w:val="nil"/>
              <w:left w:val="nil"/>
              <w:bottom w:val="single" w:sz="4" w:space="0" w:color="auto"/>
              <w:right w:val="single" w:sz="4" w:space="0" w:color="auto"/>
            </w:tcBorders>
            <w:shd w:val="clear" w:color="auto" w:fill="auto"/>
            <w:noWrap/>
            <w:vAlign w:val="bottom"/>
            <w:hideMark/>
          </w:tcPr>
          <w:p w14:paraId="4A5203EF"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-12.293</w:t>
            </w:r>
          </w:p>
        </w:tc>
      </w:tr>
      <w:tr w:rsidR="007B77F7" w:rsidRPr="00BC686B" w14:paraId="043188D0"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568F00BE" w14:textId="02302AC5"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471C59E8"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Prob.</w:t>
            </w:r>
          </w:p>
        </w:tc>
        <w:tc>
          <w:tcPr>
            <w:tcW w:w="1559" w:type="dxa"/>
            <w:tcBorders>
              <w:top w:val="nil"/>
              <w:left w:val="nil"/>
              <w:bottom w:val="single" w:sz="4" w:space="0" w:color="auto"/>
              <w:right w:val="single" w:sz="4" w:space="0" w:color="auto"/>
            </w:tcBorders>
            <w:shd w:val="clear" w:color="auto" w:fill="auto"/>
            <w:noWrap/>
            <w:vAlign w:val="bottom"/>
            <w:hideMark/>
          </w:tcPr>
          <w:p w14:paraId="25B1EDCD"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c>
          <w:tcPr>
            <w:tcW w:w="1134" w:type="dxa"/>
            <w:tcBorders>
              <w:top w:val="nil"/>
              <w:left w:val="nil"/>
              <w:bottom w:val="single" w:sz="4" w:space="0" w:color="auto"/>
              <w:right w:val="single" w:sz="4" w:space="0" w:color="auto"/>
            </w:tcBorders>
            <w:shd w:val="clear" w:color="auto" w:fill="auto"/>
            <w:noWrap/>
            <w:vAlign w:val="bottom"/>
            <w:hideMark/>
          </w:tcPr>
          <w:p w14:paraId="35FCA71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c>
          <w:tcPr>
            <w:tcW w:w="977" w:type="dxa"/>
            <w:tcBorders>
              <w:top w:val="nil"/>
              <w:left w:val="nil"/>
              <w:bottom w:val="single" w:sz="4" w:space="0" w:color="auto"/>
              <w:right w:val="single" w:sz="4" w:space="0" w:color="auto"/>
            </w:tcBorders>
            <w:shd w:val="clear" w:color="auto" w:fill="auto"/>
            <w:noWrap/>
            <w:vAlign w:val="bottom"/>
            <w:hideMark/>
          </w:tcPr>
          <w:p w14:paraId="38A3F4F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0.254</w:t>
            </w:r>
          </w:p>
        </w:tc>
        <w:tc>
          <w:tcPr>
            <w:tcW w:w="2126" w:type="dxa"/>
            <w:tcBorders>
              <w:top w:val="nil"/>
              <w:left w:val="nil"/>
              <w:bottom w:val="single" w:sz="4" w:space="0" w:color="auto"/>
              <w:right w:val="single" w:sz="4" w:space="0" w:color="auto"/>
            </w:tcBorders>
            <w:shd w:val="clear" w:color="auto" w:fill="auto"/>
            <w:noWrap/>
            <w:vAlign w:val="bottom"/>
            <w:hideMark/>
          </w:tcPr>
          <w:p w14:paraId="04F9F4D0"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r>
      <w:tr w:rsidR="007B77F7" w:rsidRPr="00BC686B" w14:paraId="3968B50B"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7B5A3E58" w14:textId="0CE567F0"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5016AB4E" w14:textId="024E06DB"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0B6BA90"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14:paraId="4D1FD704"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c>
          <w:tcPr>
            <w:tcW w:w="977" w:type="dxa"/>
            <w:tcBorders>
              <w:top w:val="nil"/>
              <w:left w:val="nil"/>
              <w:bottom w:val="single" w:sz="4" w:space="0" w:color="auto"/>
              <w:right w:val="single" w:sz="4" w:space="0" w:color="auto"/>
            </w:tcBorders>
            <w:shd w:val="clear" w:color="auto" w:fill="auto"/>
            <w:noWrap/>
            <w:vAlign w:val="bottom"/>
            <w:hideMark/>
          </w:tcPr>
          <w:p w14:paraId="598890D7"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2126" w:type="dxa"/>
            <w:tcBorders>
              <w:top w:val="nil"/>
              <w:left w:val="nil"/>
              <w:bottom w:val="single" w:sz="4" w:space="0" w:color="auto"/>
              <w:right w:val="single" w:sz="4" w:space="0" w:color="auto"/>
            </w:tcBorders>
            <w:shd w:val="clear" w:color="auto" w:fill="auto"/>
            <w:noWrap/>
            <w:vAlign w:val="bottom"/>
            <w:hideMark/>
          </w:tcPr>
          <w:p w14:paraId="6729608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r>
      <w:tr w:rsidR="007B77F7" w:rsidRPr="00BC686B" w14:paraId="78E6CF3E"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00F641F7" w14:textId="57D127A6"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With Constant &amp; Trend</w:t>
            </w:r>
          </w:p>
        </w:tc>
        <w:tc>
          <w:tcPr>
            <w:tcW w:w="1340" w:type="dxa"/>
            <w:tcBorders>
              <w:top w:val="nil"/>
              <w:left w:val="nil"/>
              <w:bottom w:val="single" w:sz="4" w:space="0" w:color="auto"/>
              <w:right w:val="single" w:sz="4" w:space="0" w:color="auto"/>
            </w:tcBorders>
            <w:shd w:val="clear" w:color="auto" w:fill="auto"/>
            <w:noWrap/>
            <w:vAlign w:val="bottom"/>
            <w:hideMark/>
          </w:tcPr>
          <w:p w14:paraId="024D417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t-Statistic</w:t>
            </w:r>
          </w:p>
        </w:tc>
        <w:tc>
          <w:tcPr>
            <w:tcW w:w="1559" w:type="dxa"/>
            <w:tcBorders>
              <w:top w:val="nil"/>
              <w:left w:val="nil"/>
              <w:bottom w:val="single" w:sz="4" w:space="0" w:color="auto"/>
              <w:right w:val="single" w:sz="4" w:space="0" w:color="auto"/>
            </w:tcBorders>
            <w:shd w:val="clear" w:color="auto" w:fill="auto"/>
            <w:noWrap/>
            <w:vAlign w:val="bottom"/>
            <w:hideMark/>
          </w:tcPr>
          <w:p w14:paraId="68D5A74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-13.835</w:t>
            </w:r>
          </w:p>
        </w:tc>
        <w:tc>
          <w:tcPr>
            <w:tcW w:w="1134" w:type="dxa"/>
            <w:tcBorders>
              <w:top w:val="nil"/>
              <w:left w:val="nil"/>
              <w:bottom w:val="single" w:sz="4" w:space="0" w:color="auto"/>
              <w:right w:val="single" w:sz="4" w:space="0" w:color="auto"/>
            </w:tcBorders>
            <w:shd w:val="clear" w:color="auto" w:fill="auto"/>
            <w:noWrap/>
            <w:vAlign w:val="bottom"/>
            <w:hideMark/>
          </w:tcPr>
          <w:p w14:paraId="677E6E5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-12.806</w:t>
            </w:r>
          </w:p>
        </w:tc>
        <w:tc>
          <w:tcPr>
            <w:tcW w:w="977" w:type="dxa"/>
            <w:tcBorders>
              <w:top w:val="nil"/>
              <w:left w:val="nil"/>
              <w:bottom w:val="single" w:sz="4" w:space="0" w:color="auto"/>
              <w:right w:val="single" w:sz="4" w:space="0" w:color="auto"/>
            </w:tcBorders>
            <w:shd w:val="clear" w:color="auto" w:fill="auto"/>
            <w:noWrap/>
            <w:vAlign w:val="bottom"/>
            <w:hideMark/>
          </w:tcPr>
          <w:p w14:paraId="785B1B20"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-2.731</w:t>
            </w:r>
          </w:p>
        </w:tc>
        <w:tc>
          <w:tcPr>
            <w:tcW w:w="2126" w:type="dxa"/>
            <w:tcBorders>
              <w:top w:val="nil"/>
              <w:left w:val="nil"/>
              <w:bottom w:val="single" w:sz="4" w:space="0" w:color="auto"/>
              <w:right w:val="single" w:sz="4" w:space="0" w:color="auto"/>
            </w:tcBorders>
            <w:shd w:val="clear" w:color="auto" w:fill="auto"/>
            <w:noWrap/>
            <w:vAlign w:val="bottom"/>
            <w:hideMark/>
          </w:tcPr>
          <w:p w14:paraId="5A2C8493"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-12.252</w:t>
            </w:r>
          </w:p>
        </w:tc>
      </w:tr>
      <w:tr w:rsidR="007B77F7" w:rsidRPr="00BC686B" w14:paraId="29944975"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49A9878B" w14:textId="0DEAE463"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07C1A974"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Prob.</w:t>
            </w:r>
          </w:p>
        </w:tc>
        <w:tc>
          <w:tcPr>
            <w:tcW w:w="1559" w:type="dxa"/>
            <w:tcBorders>
              <w:top w:val="nil"/>
              <w:left w:val="nil"/>
              <w:bottom w:val="single" w:sz="4" w:space="0" w:color="auto"/>
              <w:right w:val="single" w:sz="4" w:space="0" w:color="auto"/>
            </w:tcBorders>
            <w:shd w:val="clear" w:color="auto" w:fill="auto"/>
            <w:noWrap/>
            <w:vAlign w:val="bottom"/>
            <w:hideMark/>
          </w:tcPr>
          <w:p w14:paraId="2B8E8555"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c>
          <w:tcPr>
            <w:tcW w:w="1134" w:type="dxa"/>
            <w:tcBorders>
              <w:top w:val="nil"/>
              <w:left w:val="nil"/>
              <w:bottom w:val="single" w:sz="4" w:space="0" w:color="auto"/>
              <w:right w:val="single" w:sz="4" w:space="0" w:color="auto"/>
            </w:tcBorders>
            <w:shd w:val="clear" w:color="auto" w:fill="auto"/>
            <w:noWrap/>
            <w:vAlign w:val="bottom"/>
            <w:hideMark/>
          </w:tcPr>
          <w:p w14:paraId="159DDE94"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c>
          <w:tcPr>
            <w:tcW w:w="977" w:type="dxa"/>
            <w:tcBorders>
              <w:top w:val="nil"/>
              <w:left w:val="nil"/>
              <w:bottom w:val="single" w:sz="4" w:space="0" w:color="auto"/>
              <w:right w:val="single" w:sz="4" w:space="0" w:color="auto"/>
            </w:tcBorders>
            <w:shd w:val="clear" w:color="auto" w:fill="auto"/>
            <w:noWrap/>
            <w:vAlign w:val="bottom"/>
            <w:hideMark/>
          </w:tcPr>
          <w:p w14:paraId="64709F4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0.229</w:t>
            </w:r>
          </w:p>
        </w:tc>
        <w:tc>
          <w:tcPr>
            <w:tcW w:w="2126" w:type="dxa"/>
            <w:tcBorders>
              <w:top w:val="nil"/>
              <w:left w:val="nil"/>
              <w:bottom w:val="single" w:sz="4" w:space="0" w:color="auto"/>
              <w:right w:val="single" w:sz="4" w:space="0" w:color="auto"/>
            </w:tcBorders>
            <w:shd w:val="clear" w:color="auto" w:fill="auto"/>
            <w:noWrap/>
            <w:vAlign w:val="bottom"/>
            <w:hideMark/>
          </w:tcPr>
          <w:p w14:paraId="4F9BDDA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r>
      <w:tr w:rsidR="007B77F7" w:rsidRPr="00BC686B" w14:paraId="68AF667C" w14:textId="77777777" w:rsidTr="00BC686B">
        <w:trPr>
          <w:trHeight w:val="227"/>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38D2E0E6" w14:textId="07487366"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0D0AB7C4" w14:textId="0669BEE0"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6F38965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14:paraId="68ED8EE1"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c>
          <w:tcPr>
            <w:tcW w:w="977" w:type="dxa"/>
            <w:tcBorders>
              <w:top w:val="nil"/>
              <w:left w:val="nil"/>
              <w:bottom w:val="single" w:sz="4" w:space="0" w:color="auto"/>
              <w:right w:val="single" w:sz="4" w:space="0" w:color="auto"/>
            </w:tcBorders>
            <w:shd w:val="clear" w:color="auto" w:fill="auto"/>
            <w:noWrap/>
            <w:vAlign w:val="bottom"/>
            <w:hideMark/>
          </w:tcPr>
          <w:p w14:paraId="7C8F3BF4"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2126" w:type="dxa"/>
            <w:tcBorders>
              <w:top w:val="nil"/>
              <w:left w:val="nil"/>
              <w:bottom w:val="single" w:sz="4" w:space="0" w:color="auto"/>
              <w:right w:val="single" w:sz="4" w:space="0" w:color="auto"/>
            </w:tcBorders>
            <w:shd w:val="clear" w:color="auto" w:fill="auto"/>
            <w:noWrap/>
            <w:vAlign w:val="bottom"/>
            <w:hideMark/>
          </w:tcPr>
          <w:p w14:paraId="1DFC0743"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r>
      <w:tr w:rsidR="007B77F7" w:rsidRPr="00BC686B" w14:paraId="058EE2D8" w14:textId="77777777" w:rsidTr="00BC686B">
        <w:trPr>
          <w:trHeight w:val="300"/>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2BFB9863" w14:textId="017FC3D6"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Without Constant &amp; Trend</w:t>
            </w:r>
          </w:p>
        </w:tc>
        <w:tc>
          <w:tcPr>
            <w:tcW w:w="1340" w:type="dxa"/>
            <w:tcBorders>
              <w:top w:val="nil"/>
              <w:left w:val="nil"/>
              <w:bottom w:val="single" w:sz="4" w:space="0" w:color="auto"/>
              <w:right w:val="single" w:sz="4" w:space="0" w:color="auto"/>
            </w:tcBorders>
            <w:shd w:val="clear" w:color="auto" w:fill="auto"/>
            <w:noWrap/>
            <w:vAlign w:val="bottom"/>
            <w:hideMark/>
          </w:tcPr>
          <w:p w14:paraId="6E11D2AC"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t-Statistic</w:t>
            </w:r>
          </w:p>
        </w:tc>
        <w:tc>
          <w:tcPr>
            <w:tcW w:w="1559" w:type="dxa"/>
            <w:tcBorders>
              <w:top w:val="nil"/>
              <w:left w:val="nil"/>
              <w:bottom w:val="single" w:sz="4" w:space="0" w:color="auto"/>
              <w:right w:val="single" w:sz="4" w:space="0" w:color="auto"/>
            </w:tcBorders>
            <w:shd w:val="clear" w:color="auto" w:fill="auto"/>
            <w:noWrap/>
            <w:vAlign w:val="bottom"/>
            <w:hideMark/>
          </w:tcPr>
          <w:p w14:paraId="3CCBFFFA"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-13.849</w:t>
            </w:r>
          </w:p>
        </w:tc>
        <w:tc>
          <w:tcPr>
            <w:tcW w:w="1134" w:type="dxa"/>
            <w:tcBorders>
              <w:top w:val="nil"/>
              <w:left w:val="nil"/>
              <w:bottom w:val="single" w:sz="4" w:space="0" w:color="auto"/>
              <w:right w:val="single" w:sz="4" w:space="0" w:color="auto"/>
            </w:tcBorders>
            <w:shd w:val="clear" w:color="auto" w:fill="auto"/>
            <w:noWrap/>
            <w:vAlign w:val="bottom"/>
            <w:hideMark/>
          </w:tcPr>
          <w:p w14:paraId="7927FE7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-12.736</w:t>
            </w:r>
          </w:p>
        </w:tc>
        <w:tc>
          <w:tcPr>
            <w:tcW w:w="977" w:type="dxa"/>
            <w:tcBorders>
              <w:top w:val="nil"/>
              <w:left w:val="nil"/>
              <w:bottom w:val="single" w:sz="4" w:space="0" w:color="auto"/>
              <w:right w:val="single" w:sz="4" w:space="0" w:color="auto"/>
            </w:tcBorders>
            <w:shd w:val="clear" w:color="auto" w:fill="auto"/>
            <w:noWrap/>
            <w:vAlign w:val="bottom"/>
            <w:hideMark/>
          </w:tcPr>
          <w:p w14:paraId="0E59597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-1.440</w:t>
            </w:r>
          </w:p>
        </w:tc>
        <w:tc>
          <w:tcPr>
            <w:tcW w:w="2126" w:type="dxa"/>
            <w:tcBorders>
              <w:top w:val="nil"/>
              <w:left w:val="nil"/>
              <w:bottom w:val="single" w:sz="4" w:space="0" w:color="auto"/>
              <w:right w:val="single" w:sz="4" w:space="0" w:color="auto"/>
            </w:tcBorders>
            <w:shd w:val="clear" w:color="auto" w:fill="auto"/>
            <w:noWrap/>
            <w:vAlign w:val="bottom"/>
            <w:hideMark/>
          </w:tcPr>
          <w:p w14:paraId="14C931F9"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-12.334</w:t>
            </w:r>
          </w:p>
        </w:tc>
      </w:tr>
      <w:tr w:rsidR="007B77F7" w:rsidRPr="00BC686B" w14:paraId="36B5FAEE" w14:textId="77777777" w:rsidTr="00BC686B">
        <w:trPr>
          <w:trHeight w:val="300"/>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55A13396" w14:textId="1D888990"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2444E766"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Prob.</w:t>
            </w:r>
          </w:p>
        </w:tc>
        <w:tc>
          <w:tcPr>
            <w:tcW w:w="1559" w:type="dxa"/>
            <w:tcBorders>
              <w:top w:val="nil"/>
              <w:left w:val="nil"/>
              <w:bottom w:val="single" w:sz="4" w:space="0" w:color="auto"/>
              <w:right w:val="single" w:sz="4" w:space="0" w:color="auto"/>
            </w:tcBorders>
            <w:shd w:val="clear" w:color="auto" w:fill="auto"/>
            <w:noWrap/>
            <w:vAlign w:val="bottom"/>
            <w:hideMark/>
          </w:tcPr>
          <w:p w14:paraId="026DE8BC"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c>
          <w:tcPr>
            <w:tcW w:w="1134" w:type="dxa"/>
            <w:tcBorders>
              <w:top w:val="nil"/>
              <w:left w:val="nil"/>
              <w:bottom w:val="single" w:sz="4" w:space="0" w:color="auto"/>
              <w:right w:val="single" w:sz="4" w:space="0" w:color="auto"/>
            </w:tcBorders>
            <w:shd w:val="clear" w:color="auto" w:fill="auto"/>
            <w:noWrap/>
            <w:vAlign w:val="bottom"/>
            <w:hideMark/>
          </w:tcPr>
          <w:p w14:paraId="4D861C02"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c>
          <w:tcPr>
            <w:tcW w:w="977" w:type="dxa"/>
            <w:tcBorders>
              <w:top w:val="nil"/>
              <w:left w:val="nil"/>
              <w:bottom w:val="single" w:sz="4" w:space="0" w:color="auto"/>
              <w:right w:val="single" w:sz="4" w:space="0" w:color="auto"/>
            </w:tcBorders>
            <w:shd w:val="clear" w:color="auto" w:fill="auto"/>
            <w:noWrap/>
            <w:vAlign w:val="bottom"/>
            <w:hideMark/>
          </w:tcPr>
          <w:p w14:paraId="2CED5CE9"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0.138</w:t>
            </w:r>
          </w:p>
        </w:tc>
        <w:tc>
          <w:tcPr>
            <w:tcW w:w="2126" w:type="dxa"/>
            <w:tcBorders>
              <w:top w:val="nil"/>
              <w:left w:val="nil"/>
              <w:bottom w:val="single" w:sz="4" w:space="0" w:color="auto"/>
              <w:right w:val="single" w:sz="4" w:space="0" w:color="auto"/>
            </w:tcBorders>
            <w:shd w:val="clear" w:color="auto" w:fill="auto"/>
            <w:noWrap/>
            <w:vAlign w:val="bottom"/>
            <w:hideMark/>
          </w:tcPr>
          <w:p w14:paraId="29121B81"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0.000</w:t>
            </w:r>
          </w:p>
        </w:tc>
      </w:tr>
      <w:tr w:rsidR="007B77F7" w:rsidRPr="00BC686B" w14:paraId="54E76AE3" w14:textId="77777777" w:rsidTr="00BC686B">
        <w:trPr>
          <w:trHeight w:val="300"/>
          <w:jc w:val="right"/>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14:paraId="7E6858D8" w14:textId="1A122239" w:rsidR="007B77F7" w:rsidRPr="00BC686B" w:rsidRDefault="007B77F7" w:rsidP="00BC686B">
            <w:pPr>
              <w:bidi/>
              <w:spacing w:after="0" w:line="240" w:lineRule="auto"/>
              <w:jc w:val="center"/>
              <w:rPr>
                <w:rFonts w:asciiTheme="majorBidi" w:hAnsiTheme="majorBidi" w:cstheme="majorBidi"/>
                <w:sz w:val="24"/>
                <w:szCs w:val="24"/>
              </w:rPr>
            </w:pPr>
          </w:p>
        </w:tc>
        <w:tc>
          <w:tcPr>
            <w:tcW w:w="1340" w:type="dxa"/>
            <w:tcBorders>
              <w:top w:val="nil"/>
              <w:left w:val="nil"/>
              <w:bottom w:val="single" w:sz="4" w:space="0" w:color="auto"/>
              <w:right w:val="single" w:sz="4" w:space="0" w:color="auto"/>
            </w:tcBorders>
            <w:shd w:val="clear" w:color="auto" w:fill="auto"/>
            <w:noWrap/>
            <w:vAlign w:val="bottom"/>
            <w:hideMark/>
          </w:tcPr>
          <w:p w14:paraId="04255540" w14:textId="21CC5D83" w:rsidR="007B77F7" w:rsidRPr="00BC686B" w:rsidRDefault="007B77F7" w:rsidP="00BC686B">
            <w:pPr>
              <w:bidi/>
              <w:spacing w:after="0" w:line="240" w:lineRule="auto"/>
              <w:jc w:val="center"/>
              <w:rPr>
                <w:rFonts w:asciiTheme="majorBidi" w:hAnsiTheme="majorBidi" w:cstheme="majorBidi"/>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744389E"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c>
          <w:tcPr>
            <w:tcW w:w="1134" w:type="dxa"/>
            <w:tcBorders>
              <w:top w:val="nil"/>
              <w:left w:val="nil"/>
              <w:bottom w:val="single" w:sz="4" w:space="0" w:color="auto"/>
              <w:right w:val="single" w:sz="4" w:space="0" w:color="auto"/>
            </w:tcBorders>
            <w:shd w:val="clear" w:color="auto" w:fill="auto"/>
            <w:noWrap/>
            <w:vAlign w:val="bottom"/>
            <w:hideMark/>
          </w:tcPr>
          <w:p w14:paraId="7F3CB9FF"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c>
          <w:tcPr>
            <w:tcW w:w="977" w:type="dxa"/>
            <w:tcBorders>
              <w:top w:val="nil"/>
              <w:left w:val="nil"/>
              <w:bottom w:val="single" w:sz="4" w:space="0" w:color="auto"/>
              <w:right w:val="single" w:sz="4" w:space="0" w:color="auto"/>
            </w:tcBorders>
            <w:shd w:val="clear" w:color="auto" w:fill="auto"/>
            <w:noWrap/>
            <w:vAlign w:val="bottom"/>
            <w:hideMark/>
          </w:tcPr>
          <w:p w14:paraId="57B8591B"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No</w:t>
            </w:r>
          </w:p>
        </w:tc>
        <w:tc>
          <w:tcPr>
            <w:tcW w:w="2126" w:type="dxa"/>
            <w:tcBorders>
              <w:top w:val="nil"/>
              <w:left w:val="nil"/>
              <w:bottom w:val="single" w:sz="4" w:space="0" w:color="auto"/>
              <w:right w:val="single" w:sz="4" w:space="0" w:color="auto"/>
            </w:tcBorders>
            <w:shd w:val="clear" w:color="auto" w:fill="auto"/>
            <w:noWrap/>
            <w:vAlign w:val="bottom"/>
            <w:hideMark/>
          </w:tcPr>
          <w:p w14:paraId="563F492F" w14:textId="77777777" w:rsidR="007B77F7" w:rsidRPr="00BC686B" w:rsidRDefault="007B77F7" w:rsidP="00BC686B">
            <w:pPr>
              <w:bidi/>
              <w:spacing w:after="0" w:line="240" w:lineRule="auto"/>
              <w:jc w:val="center"/>
              <w:rPr>
                <w:rFonts w:asciiTheme="majorBidi" w:hAnsiTheme="majorBidi" w:cstheme="majorBidi"/>
                <w:sz w:val="24"/>
                <w:szCs w:val="24"/>
              </w:rPr>
            </w:pPr>
            <w:r w:rsidRPr="00BC686B">
              <w:rPr>
                <w:rFonts w:asciiTheme="majorBidi" w:hAnsiTheme="majorBidi" w:cstheme="majorBidi"/>
                <w:sz w:val="24"/>
                <w:szCs w:val="24"/>
              </w:rPr>
              <w:t>***</w:t>
            </w:r>
          </w:p>
        </w:tc>
      </w:tr>
    </w:tbl>
    <w:p w14:paraId="4CFC65FF" w14:textId="6C8D1576" w:rsidR="007B77F7" w:rsidRPr="007C35F1" w:rsidRDefault="007B77F7" w:rsidP="007C35F1">
      <w:pPr>
        <w:bidi/>
        <w:spacing w:after="0" w:line="240" w:lineRule="auto"/>
        <w:jc w:val="right"/>
        <w:rPr>
          <w:rFonts w:asciiTheme="majorBidi" w:hAnsiTheme="majorBidi" w:cstheme="majorBidi"/>
          <w:b/>
          <w:bCs/>
        </w:rPr>
      </w:pPr>
      <w:r w:rsidRPr="007C35F1">
        <w:rPr>
          <w:rFonts w:asciiTheme="majorBidi" w:hAnsiTheme="majorBidi" w:cstheme="majorBidi"/>
          <w:b/>
          <w:bCs/>
        </w:rPr>
        <w:t>Notes: (</w:t>
      </w:r>
      <w:r w:rsidR="007C35F1" w:rsidRPr="007C35F1">
        <w:rPr>
          <w:rFonts w:asciiTheme="majorBidi" w:hAnsiTheme="majorBidi" w:cstheme="majorBidi"/>
          <w:b/>
          <w:bCs/>
        </w:rPr>
        <w:t>*) Significant</w:t>
      </w:r>
      <w:r w:rsidRPr="007C35F1">
        <w:rPr>
          <w:rFonts w:asciiTheme="majorBidi" w:hAnsiTheme="majorBidi" w:cstheme="majorBidi"/>
          <w:b/>
          <w:bCs/>
        </w:rPr>
        <w:t xml:space="preserve"> at the 10%; (*</w:t>
      </w:r>
      <w:r w:rsidR="007C35F1" w:rsidRPr="007C35F1">
        <w:rPr>
          <w:rFonts w:asciiTheme="majorBidi" w:hAnsiTheme="majorBidi" w:cstheme="majorBidi"/>
          <w:b/>
          <w:bCs/>
        </w:rPr>
        <w:t>*) Significant</w:t>
      </w:r>
      <w:r w:rsidRPr="007C35F1">
        <w:rPr>
          <w:rFonts w:asciiTheme="majorBidi" w:hAnsiTheme="majorBidi" w:cstheme="majorBidi"/>
          <w:b/>
          <w:bCs/>
        </w:rPr>
        <w:t xml:space="preserve"> at the 5%; (***) Significant at the 1%. and (no) Not Significant</w:t>
      </w:r>
      <w:r w:rsidR="007C35F1">
        <w:rPr>
          <w:rFonts w:asciiTheme="majorBidi" w:hAnsiTheme="majorBidi" w:cstheme="majorBidi"/>
          <w:b/>
          <w:bCs/>
        </w:rPr>
        <w:t>.</w:t>
      </w:r>
    </w:p>
    <w:p w14:paraId="09E1D82F" w14:textId="6D9447A2" w:rsidR="007B77F7" w:rsidRPr="00BC686B" w:rsidRDefault="007B77F7" w:rsidP="00BC686B">
      <w:pPr>
        <w:bidi/>
        <w:spacing w:after="0" w:line="240" w:lineRule="auto"/>
        <w:rPr>
          <w:rFonts w:asciiTheme="majorBidi" w:hAnsiTheme="majorBidi" w:cstheme="majorBidi"/>
          <w:sz w:val="24"/>
          <w:szCs w:val="24"/>
        </w:rPr>
      </w:pPr>
      <w:r w:rsidRPr="007C35F1">
        <w:rPr>
          <w:rFonts w:asciiTheme="majorBidi" w:hAnsiTheme="majorBidi" w:cstheme="majorBidi"/>
          <w:b/>
          <w:bCs/>
          <w:sz w:val="24"/>
          <w:szCs w:val="24"/>
          <w:rtl/>
        </w:rPr>
        <w:t>المصدر: نتائج برنامج الايفيوز الاصدار الثالث عشر</w:t>
      </w:r>
      <w:r w:rsidR="007C35F1">
        <w:rPr>
          <w:rFonts w:asciiTheme="majorBidi" w:hAnsiTheme="majorBidi" w:cstheme="majorBidi"/>
          <w:b/>
          <w:bCs/>
          <w:sz w:val="24"/>
          <w:szCs w:val="24"/>
        </w:rPr>
        <w:t>.</w:t>
      </w:r>
    </w:p>
    <w:p w14:paraId="0EE631C7" w14:textId="77777777" w:rsidR="00BC686B" w:rsidRPr="007C35F1" w:rsidRDefault="00BC686B" w:rsidP="007B77F7">
      <w:pPr>
        <w:bidi/>
        <w:spacing w:after="0" w:line="240" w:lineRule="auto"/>
        <w:rPr>
          <w:rFonts w:asciiTheme="majorBidi" w:hAnsiTheme="majorBidi" w:cstheme="majorBidi"/>
          <w:sz w:val="12"/>
          <w:szCs w:val="12"/>
        </w:rPr>
      </w:pPr>
    </w:p>
    <w:p w14:paraId="2AD1EBA7" w14:textId="7B7D3EFC" w:rsidR="007C35F1" w:rsidRPr="007C35F1" w:rsidRDefault="007C35F1" w:rsidP="007C35F1">
      <w:pPr>
        <w:bidi/>
        <w:spacing w:after="0" w:line="240" w:lineRule="auto"/>
        <w:rPr>
          <w:rFonts w:asciiTheme="majorBidi" w:hAnsiTheme="majorBidi" w:cstheme="majorBidi"/>
          <w:sz w:val="12"/>
          <w:szCs w:val="12"/>
          <w:rtl/>
        </w:rPr>
        <w:sectPr w:rsidR="007C35F1" w:rsidRPr="007C35F1" w:rsidSect="00BC686B">
          <w:type w:val="continuous"/>
          <w:pgSz w:w="12240" w:h="15840" w:code="1"/>
          <w:pgMar w:top="1304" w:right="1134" w:bottom="1134" w:left="1134" w:header="720" w:footer="720" w:gutter="0"/>
          <w:cols w:space="720"/>
          <w:titlePg/>
          <w:bidi/>
          <w:docGrid w:linePitch="360"/>
        </w:sectPr>
      </w:pPr>
    </w:p>
    <w:p w14:paraId="382F2FCF" w14:textId="6494AC40" w:rsidR="007B77F7" w:rsidRPr="007B77F7" w:rsidRDefault="007B77F7" w:rsidP="007C35F1">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rPr>
        <w:t xml:space="preserve">نلاحظ من خلال الجدول (4) تظهر اختبارات السكون حسب طريقة </w:t>
      </w:r>
      <w:r w:rsidRPr="007B77F7">
        <w:rPr>
          <w:rFonts w:asciiTheme="majorBidi" w:hAnsiTheme="majorBidi" w:cstheme="majorBidi"/>
          <w:sz w:val="24"/>
          <w:szCs w:val="24"/>
        </w:rPr>
        <w:t xml:space="preserve">PP   </w:t>
      </w:r>
      <w:r w:rsidRPr="007B77F7">
        <w:rPr>
          <w:rFonts w:asciiTheme="majorBidi" w:hAnsiTheme="majorBidi" w:cstheme="majorBidi"/>
          <w:sz w:val="24"/>
          <w:szCs w:val="24"/>
          <w:rtl/>
        </w:rPr>
        <w:t xml:space="preserve"> وطريقة  </w:t>
      </w:r>
      <w:r w:rsidRPr="007B77F7">
        <w:rPr>
          <w:rFonts w:asciiTheme="majorBidi" w:hAnsiTheme="majorBidi" w:cstheme="majorBidi"/>
          <w:sz w:val="24"/>
          <w:szCs w:val="24"/>
        </w:rPr>
        <w:t xml:space="preserve">    ADF</w:t>
      </w:r>
      <w:r w:rsidRPr="007B77F7">
        <w:rPr>
          <w:rFonts w:asciiTheme="majorBidi" w:hAnsiTheme="majorBidi" w:cstheme="majorBidi"/>
          <w:sz w:val="24"/>
          <w:szCs w:val="24"/>
          <w:rtl/>
          <w:lang w:bidi="ar-IQ"/>
        </w:rPr>
        <w:t xml:space="preserve"> ان معظم السلاسل الزمنية غير ساكنة عند المستوى الاصلي وتصبح ساكنة عند الفرق الاول باستثناء تحويلات نظام الدفع بالتجزئة غير </w:t>
      </w:r>
      <w:r w:rsidR="007C35F1" w:rsidRPr="007B77F7">
        <w:rPr>
          <w:rFonts w:asciiTheme="majorBidi" w:hAnsiTheme="majorBidi" w:cstheme="majorBidi" w:hint="cs"/>
          <w:sz w:val="24"/>
          <w:szCs w:val="24"/>
          <w:rtl/>
          <w:lang w:bidi="ar-IQ"/>
        </w:rPr>
        <w:t>ساكنة.</w:t>
      </w:r>
    </w:p>
    <w:p w14:paraId="0549DC8A" w14:textId="6137F8E5" w:rsidR="007B77F7" w:rsidRPr="007C35F1" w:rsidRDefault="007B77F7" w:rsidP="007C35F1">
      <w:pPr>
        <w:bidi/>
        <w:spacing w:after="0" w:line="240" w:lineRule="auto"/>
        <w:jc w:val="both"/>
        <w:rPr>
          <w:rFonts w:asciiTheme="majorBidi" w:hAnsiTheme="majorBidi" w:cstheme="majorBidi"/>
          <w:b/>
          <w:bCs/>
          <w:sz w:val="24"/>
          <w:szCs w:val="24"/>
          <w:rtl/>
          <w:lang w:bidi="ar-IQ"/>
        </w:rPr>
      </w:pPr>
      <w:r w:rsidRPr="007C35F1">
        <w:rPr>
          <w:rFonts w:asciiTheme="majorBidi" w:hAnsiTheme="majorBidi" w:cstheme="majorBidi"/>
          <w:b/>
          <w:bCs/>
          <w:sz w:val="24"/>
          <w:szCs w:val="24"/>
          <w:rtl/>
        </w:rPr>
        <w:t>3</w:t>
      </w:r>
      <w:r w:rsidR="007C35F1">
        <w:rPr>
          <w:rFonts w:asciiTheme="majorBidi" w:hAnsiTheme="majorBidi" w:cstheme="majorBidi"/>
          <w:b/>
          <w:bCs/>
          <w:sz w:val="24"/>
          <w:szCs w:val="24"/>
        </w:rPr>
        <w:t>.</w:t>
      </w:r>
      <w:r w:rsidRPr="007C35F1">
        <w:rPr>
          <w:rFonts w:asciiTheme="majorBidi" w:hAnsiTheme="majorBidi" w:cstheme="majorBidi"/>
          <w:b/>
          <w:bCs/>
          <w:sz w:val="24"/>
          <w:szCs w:val="24"/>
          <w:rtl/>
        </w:rPr>
        <w:t>2</w:t>
      </w:r>
      <w:r w:rsidR="007C35F1">
        <w:rPr>
          <w:rFonts w:asciiTheme="majorBidi" w:hAnsiTheme="majorBidi" w:cstheme="majorBidi"/>
          <w:b/>
          <w:bCs/>
          <w:sz w:val="24"/>
          <w:szCs w:val="24"/>
        </w:rPr>
        <w:t>.</w:t>
      </w:r>
      <w:r w:rsidRPr="007C35F1">
        <w:rPr>
          <w:rFonts w:asciiTheme="majorBidi" w:hAnsiTheme="majorBidi" w:cstheme="majorBidi"/>
          <w:b/>
          <w:bCs/>
          <w:sz w:val="24"/>
          <w:szCs w:val="24"/>
          <w:rtl/>
        </w:rPr>
        <w:t xml:space="preserve">2 تقدير </w:t>
      </w:r>
      <w:r w:rsidR="007C35F1" w:rsidRPr="007C35F1">
        <w:rPr>
          <w:rFonts w:asciiTheme="majorBidi" w:hAnsiTheme="majorBidi" w:cstheme="majorBidi" w:hint="cs"/>
          <w:b/>
          <w:bCs/>
          <w:sz w:val="24"/>
          <w:szCs w:val="24"/>
          <w:rtl/>
        </w:rPr>
        <w:t>أثر</w:t>
      </w:r>
      <w:r w:rsidRPr="007C35F1">
        <w:rPr>
          <w:rFonts w:asciiTheme="majorBidi" w:hAnsiTheme="majorBidi" w:cstheme="majorBidi"/>
          <w:b/>
          <w:bCs/>
          <w:sz w:val="24"/>
          <w:szCs w:val="24"/>
          <w:rtl/>
        </w:rPr>
        <w:t xml:space="preserve"> المدفوعات الالكترونية على مؤشر حجم التداول في سوق العراق للأوراق </w:t>
      </w:r>
      <w:r w:rsidR="007C35F1" w:rsidRPr="007C35F1">
        <w:rPr>
          <w:rFonts w:asciiTheme="majorBidi" w:hAnsiTheme="majorBidi" w:cstheme="majorBidi" w:hint="cs"/>
          <w:b/>
          <w:bCs/>
          <w:sz w:val="24"/>
          <w:szCs w:val="24"/>
          <w:rtl/>
        </w:rPr>
        <w:t>المالية:</w:t>
      </w:r>
      <w:r w:rsidRPr="007C35F1">
        <w:rPr>
          <w:rFonts w:asciiTheme="majorBidi" w:hAnsiTheme="majorBidi" w:cstheme="majorBidi"/>
          <w:b/>
          <w:bCs/>
          <w:sz w:val="24"/>
          <w:szCs w:val="24"/>
          <w:rtl/>
        </w:rPr>
        <w:t xml:space="preserve">  </w:t>
      </w:r>
    </w:p>
    <w:p w14:paraId="7D9E406B" w14:textId="0B6E2652" w:rsidR="007B77F7" w:rsidRPr="007C35F1" w:rsidRDefault="007B77F7" w:rsidP="007C35F1">
      <w:pPr>
        <w:bidi/>
        <w:spacing w:after="0" w:line="240" w:lineRule="auto"/>
        <w:jc w:val="both"/>
        <w:rPr>
          <w:rFonts w:asciiTheme="majorBidi" w:hAnsiTheme="majorBidi" w:cstheme="majorBidi"/>
          <w:b/>
          <w:bCs/>
          <w:sz w:val="24"/>
          <w:szCs w:val="24"/>
        </w:rPr>
      </w:pPr>
      <w:r w:rsidRPr="007C35F1">
        <w:rPr>
          <w:rFonts w:asciiTheme="majorBidi" w:hAnsiTheme="majorBidi" w:cstheme="majorBidi"/>
          <w:b/>
          <w:bCs/>
          <w:sz w:val="24"/>
          <w:szCs w:val="24"/>
          <w:rtl/>
        </w:rPr>
        <w:t>3</w:t>
      </w:r>
      <w:r w:rsidR="007C35F1">
        <w:rPr>
          <w:rFonts w:asciiTheme="majorBidi" w:hAnsiTheme="majorBidi" w:cstheme="majorBidi"/>
          <w:b/>
          <w:bCs/>
          <w:sz w:val="24"/>
          <w:szCs w:val="24"/>
        </w:rPr>
        <w:t>.</w:t>
      </w:r>
      <w:r w:rsidRPr="007C35F1">
        <w:rPr>
          <w:rFonts w:asciiTheme="majorBidi" w:hAnsiTheme="majorBidi" w:cstheme="majorBidi"/>
          <w:b/>
          <w:bCs/>
          <w:sz w:val="24"/>
          <w:szCs w:val="24"/>
          <w:rtl/>
        </w:rPr>
        <w:t>2</w:t>
      </w:r>
      <w:r w:rsidR="007C35F1">
        <w:rPr>
          <w:rFonts w:asciiTheme="majorBidi" w:hAnsiTheme="majorBidi" w:cstheme="majorBidi"/>
          <w:b/>
          <w:bCs/>
          <w:sz w:val="24"/>
          <w:szCs w:val="24"/>
        </w:rPr>
        <w:t>.</w:t>
      </w:r>
      <w:r w:rsidRPr="007C35F1">
        <w:rPr>
          <w:rFonts w:asciiTheme="majorBidi" w:hAnsiTheme="majorBidi" w:cstheme="majorBidi"/>
          <w:b/>
          <w:bCs/>
          <w:sz w:val="24"/>
          <w:szCs w:val="24"/>
          <w:rtl/>
        </w:rPr>
        <w:t>2</w:t>
      </w:r>
      <w:r w:rsidR="007C35F1">
        <w:rPr>
          <w:rFonts w:asciiTheme="majorBidi" w:hAnsiTheme="majorBidi" w:cstheme="majorBidi"/>
          <w:b/>
          <w:bCs/>
          <w:sz w:val="24"/>
          <w:szCs w:val="24"/>
        </w:rPr>
        <w:t>.</w:t>
      </w:r>
      <w:r w:rsidRPr="007C35F1">
        <w:rPr>
          <w:rFonts w:asciiTheme="majorBidi" w:hAnsiTheme="majorBidi" w:cstheme="majorBidi"/>
          <w:b/>
          <w:bCs/>
          <w:sz w:val="24"/>
          <w:szCs w:val="24"/>
          <w:rtl/>
        </w:rPr>
        <w:t xml:space="preserve">1 اختيار النموذج </w:t>
      </w:r>
      <w:r w:rsidR="007C35F1" w:rsidRPr="007C35F1">
        <w:rPr>
          <w:rFonts w:asciiTheme="majorBidi" w:hAnsiTheme="majorBidi" w:cstheme="majorBidi" w:hint="cs"/>
          <w:b/>
          <w:bCs/>
          <w:sz w:val="24"/>
          <w:szCs w:val="24"/>
          <w:rtl/>
        </w:rPr>
        <w:t>الامثل لحجم</w:t>
      </w:r>
      <w:r w:rsidRPr="007C35F1">
        <w:rPr>
          <w:rFonts w:asciiTheme="majorBidi" w:hAnsiTheme="majorBidi" w:cstheme="majorBidi"/>
          <w:b/>
          <w:bCs/>
          <w:sz w:val="24"/>
          <w:szCs w:val="24"/>
          <w:rtl/>
        </w:rPr>
        <w:t xml:space="preserve"> التداول وفق منهجية </w:t>
      </w:r>
      <w:r w:rsidRPr="007C35F1">
        <w:rPr>
          <w:rFonts w:asciiTheme="majorBidi" w:hAnsiTheme="majorBidi" w:cstheme="majorBidi"/>
          <w:b/>
          <w:bCs/>
          <w:sz w:val="24"/>
          <w:szCs w:val="24"/>
        </w:rPr>
        <w:t>ARDL</w:t>
      </w:r>
    </w:p>
    <w:p w14:paraId="3B1A421B" w14:textId="77777777" w:rsidR="007B77F7" w:rsidRPr="007B77F7" w:rsidRDefault="007B77F7" w:rsidP="007C35F1">
      <w:pPr>
        <w:bidi/>
        <w:spacing w:after="0" w:line="240" w:lineRule="auto"/>
        <w:ind w:firstLine="231"/>
        <w:jc w:val="both"/>
        <w:rPr>
          <w:rFonts w:asciiTheme="majorBidi" w:hAnsiTheme="majorBidi" w:cstheme="majorBidi"/>
          <w:sz w:val="24"/>
          <w:szCs w:val="24"/>
          <w:rtl/>
        </w:rPr>
      </w:pPr>
      <w:r w:rsidRPr="007B77F7">
        <w:rPr>
          <w:rFonts w:asciiTheme="majorBidi" w:hAnsiTheme="majorBidi" w:cstheme="majorBidi"/>
          <w:sz w:val="24"/>
          <w:szCs w:val="24"/>
          <w:rtl/>
          <w:lang w:bidi="ar-IQ"/>
        </w:rPr>
        <w:t>ويتم التقدير الأولي وفق منهجية (</w:t>
      </w:r>
      <w:r w:rsidRPr="007B77F7">
        <w:rPr>
          <w:rFonts w:asciiTheme="majorBidi" w:hAnsiTheme="majorBidi" w:cstheme="majorBidi"/>
          <w:sz w:val="24"/>
          <w:szCs w:val="24"/>
        </w:rPr>
        <w:t>ARDL</w:t>
      </w:r>
      <w:r w:rsidRPr="007B77F7">
        <w:rPr>
          <w:rFonts w:asciiTheme="majorBidi" w:hAnsiTheme="majorBidi" w:cstheme="majorBidi"/>
          <w:sz w:val="24"/>
          <w:szCs w:val="24"/>
          <w:rtl/>
          <w:lang w:bidi="ar-IQ"/>
        </w:rPr>
        <w:t>) من خلال الملحق (1) وتقدير النتائج الأولية وقيام نموذج (</w:t>
      </w:r>
      <w:r w:rsidRPr="007B77F7">
        <w:rPr>
          <w:rFonts w:asciiTheme="majorBidi" w:hAnsiTheme="majorBidi" w:cstheme="majorBidi"/>
          <w:sz w:val="24"/>
          <w:szCs w:val="24"/>
        </w:rPr>
        <w:t>ARDL</w:t>
      </w:r>
      <w:r w:rsidRPr="007B77F7">
        <w:rPr>
          <w:rFonts w:asciiTheme="majorBidi" w:hAnsiTheme="majorBidi" w:cstheme="majorBidi"/>
          <w:sz w:val="24"/>
          <w:szCs w:val="24"/>
          <w:rtl/>
          <w:lang w:bidi="ar-IQ"/>
        </w:rPr>
        <w:t xml:space="preserve">) بتحديد </w:t>
      </w:r>
      <w:r w:rsidRPr="007B77F7">
        <w:rPr>
          <w:rFonts w:asciiTheme="majorBidi" w:hAnsiTheme="majorBidi" w:cstheme="majorBidi"/>
          <w:sz w:val="24"/>
          <w:szCs w:val="24"/>
          <w:rtl/>
          <w:lang w:bidi="ar-IQ"/>
        </w:rPr>
        <w:t>درجات الابطاء الزمني للمتغيرات المدروسة (</w:t>
      </w:r>
      <w:r w:rsidRPr="007B77F7">
        <w:rPr>
          <w:rFonts w:asciiTheme="majorBidi" w:hAnsiTheme="majorBidi" w:cstheme="majorBidi"/>
          <w:sz w:val="24"/>
          <w:szCs w:val="24"/>
        </w:rPr>
        <w:t>Y1, X1, X2, X3</w:t>
      </w:r>
      <w:r w:rsidRPr="007B77F7">
        <w:rPr>
          <w:rFonts w:asciiTheme="majorBidi" w:hAnsiTheme="majorBidi" w:cstheme="majorBidi"/>
          <w:sz w:val="24"/>
          <w:szCs w:val="24"/>
          <w:rtl/>
          <w:lang w:bidi="ar-IQ"/>
        </w:rPr>
        <w:t>)، إذ كانت درجة إبطاء الزمني للمتغير التابع (</w:t>
      </w:r>
      <w:r w:rsidRPr="007B77F7">
        <w:rPr>
          <w:rFonts w:asciiTheme="majorBidi" w:hAnsiTheme="majorBidi" w:cstheme="majorBidi"/>
          <w:sz w:val="24"/>
          <w:szCs w:val="24"/>
        </w:rPr>
        <w:t>Y1</w:t>
      </w:r>
      <w:r w:rsidRPr="007B77F7">
        <w:rPr>
          <w:rFonts w:asciiTheme="majorBidi" w:hAnsiTheme="majorBidi" w:cstheme="majorBidi"/>
          <w:sz w:val="24"/>
          <w:szCs w:val="24"/>
          <w:rtl/>
          <w:lang w:bidi="ar-IQ"/>
        </w:rPr>
        <w:t>)  واحد درجة، أمّا المتغيرات المستقلة لـــكل من (</w:t>
      </w:r>
      <w:r w:rsidRPr="007B77F7">
        <w:rPr>
          <w:rFonts w:asciiTheme="majorBidi" w:hAnsiTheme="majorBidi" w:cstheme="majorBidi"/>
          <w:sz w:val="24"/>
          <w:szCs w:val="24"/>
        </w:rPr>
        <w:t>X1, X2, X3</w:t>
      </w:r>
      <w:r w:rsidRPr="007B77F7">
        <w:rPr>
          <w:rFonts w:asciiTheme="majorBidi" w:hAnsiTheme="majorBidi" w:cstheme="majorBidi"/>
          <w:sz w:val="24"/>
          <w:szCs w:val="24"/>
          <w:rtl/>
          <w:lang w:bidi="ar-IQ"/>
        </w:rPr>
        <w:t>) كانت درجـات الإبطاء</w:t>
      </w:r>
      <w:r w:rsidRPr="007B77F7">
        <w:rPr>
          <w:rFonts w:asciiTheme="majorBidi" w:hAnsiTheme="majorBidi" w:cstheme="majorBidi"/>
          <w:sz w:val="24"/>
          <w:szCs w:val="24"/>
          <w:rtl/>
        </w:rPr>
        <w:t>(</w:t>
      </w:r>
      <w:r w:rsidRPr="007B77F7">
        <w:rPr>
          <w:rFonts w:asciiTheme="majorBidi" w:hAnsiTheme="majorBidi" w:cstheme="majorBidi"/>
          <w:sz w:val="24"/>
          <w:szCs w:val="24"/>
        </w:rPr>
        <w:t xml:space="preserve">0 ,1 ,9 </w:t>
      </w:r>
      <w:r w:rsidRPr="007B77F7">
        <w:rPr>
          <w:rFonts w:asciiTheme="majorBidi" w:hAnsiTheme="majorBidi" w:cstheme="majorBidi"/>
          <w:sz w:val="24"/>
          <w:szCs w:val="24"/>
          <w:rtl/>
        </w:rPr>
        <w:t>)</w:t>
      </w:r>
      <w:r w:rsidRPr="007B77F7">
        <w:rPr>
          <w:rFonts w:asciiTheme="majorBidi" w:hAnsiTheme="majorBidi" w:cstheme="majorBidi"/>
          <w:sz w:val="24"/>
          <w:szCs w:val="24"/>
          <w:rtl/>
          <w:lang w:bidi="ar-IQ"/>
        </w:rPr>
        <w:t xml:space="preserve"> على التوالي، اي تصبح رتبة الأنموذج القياسي</w:t>
      </w:r>
      <w:r w:rsidRPr="007B77F7">
        <w:rPr>
          <w:rFonts w:asciiTheme="majorBidi" w:hAnsiTheme="majorBidi" w:cstheme="majorBidi"/>
          <w:sz w:val="24"/>
          <w:szCs w:val="24"/>
          <w:rtl/>
        </w:rPr>
        <w:t>(</w:t>
      </w:r>
      <w:r w:rsidRPr="007B77F7">
        <w:rPr>
          <w:rFonts w:asciiTheme="majorBidi" w:hAnsiTheme="majorBidi" w:cstheme="majorBidi"/>
          <w:sz w:val="24"/>
          <w:szCs w:val="24"/>
        </w:rPr>
        <w:t xml:space="preserve">1,0 ,1 ,9 </w:t>
      </w:r>
      <w:r w:rsidRPr="007B77F7">
        <w:rPr>
          <w:rFonts w:asciiTheme="majorBidi" w:hAnsiTheme="majorBidi" w:cstheme="majorBidi"/>
          <w:sz w:val="24"/>
          <w:szCs w:val="24"/>
          <w:rtl/>
        </w:rPr>
        <w:t xml:space="preserve">) </w:t>
      </w:r>
      <w:r w:rsidRPr="007B77F7">
        <w:rPr>
          <w:rFonts w:asciiTheme="majorBidi" w:hAnsiTheme="majorBidi" w:cstheme="majorBidi"/>
          <w:sz w:val="24"/>
          <w:szCs w:val="24"/>
          <w:rtl/>
          <w:lang w:bidi="ar-IQ"/>
        </w:rPr>
        <w:t>وفق منهجية (</w:t>
      </w:r>
      <w:r w:rsidRPr="007B77F7">
        <w:rPr>
          <w:rFonts w:asciiTheme="majorBidi" w:hAnsiTheme="majorBidi" w:cstheme="majorBidi"/>
          <w:sz w:val="24"/>
          <w:szCs w:val="24"/>
        </w:rPr>
        <w:t>ARDL</w:t>
      </w:r>
      <w:r w:rsidRPr="007B77F7">
        <w:rPr>
          <w:rFonts w:asciiTheme="majorBidi" w:hAnsiTheme="majorBidi" w:cstheme="majorBidi"/>
          <w:sz w:val="24"/>
          <w:szCs w:val="24"/>
          <w:rtl/>
          <w:lang w:bidi="ar-IQ"/>
        </w:rPr>
        <w:t>), اذ تم اختيار فترة الابطاء بحسب معيار</w:t>
      </w:r>
      <w:r w:rsidRPr="007B77F7">
        <w:rPr>
          <w:rFonts w:asciiTheme="majorBidi" w:hAnsiTheme="majorBidi" w:cstheme="majorBidi"/>
          <w:sz w:val="24"/>
          <w:szCs w:val="24"/>
          <w:rtl/>
        </w:rPr>
        <w:t xml:space="preserve">( </w:t>
      </w:r>
      <w:r w:rsidRPr="007B77F7">
        <w:rPr>
          <w:rFonts w:asciiTheme="majorBidi" w:hAnsiTheme="majorBidi" w:cstheme="majorBidi"/>
          <w:sz w:val="24"/>
          <w:szCs w:val="24"/>
        </w:rPr>
        <w:t xml:space="preserve"> AIC</w:t>
      </w:r>
      <w:r w:rsidRPr="007B77F7">
        <w:rPr>
          <w:rFonts w:asciiTheme="majorBidi" w:hAnsiTheme="majorBidi" w:cstheme="majorBidi"/>
          <w:sz w:val="24"/>
          <w:szCs w:val="24"/>
          <w:rtl/>
        </w:rPr>
        <w:t>) التي تمثل اقل قيمة لهذا المعيار , اذ يتم اختيار افضل الابطاء الذي يعطي اقل قيمة لهذا المعيار.</w:t>
      </w:r>
    </w:p>
    <w:p w14:paraId="7966DBC0" w14:textId="6BA2D293" w:rsidR="007B77F7" w:rsidRPr="007C35F1" w:rsidRDefault="007B77F7" w:rsidP="007C35F1">
      <w:pPr>
        <w:bidi/>
        <w:spacing w:after="0" w:line="240" w:lineRule="auto"/>
        <w:rPr>
          <w:rFonts w:asciiTheme="majorBidi" w:hAnsiTheme="majorBidi" w:cstheme="majorBidi"/>
          <w:b/>
          <w:bCs/>
          <w:sz w:val="24"/>
          <w:szCs w:val="24"/>
          <w:rtl/>
        </w:rPr>
      </w:pPr>
      <w:r w:rsidRPr="007C35F1">
        <w:rPr>
          <w:rFonts w:asciiTheme="majorBidi" w:hAnsiTheme="majorBidi" w:cstheme="majorBidi"/>
          <w:b/>
          <w:bCs/>
          <w:sz w:val="24"/>
          <w:szCs w:val="24"/>
          <w:rtl/>
        </w:rPr>
        <w:t>3</w:t>
      </w:r>
      <w:r w:rsidR="007C35F1">
        <w:rPr>
          <w:rFonts w:asciiTheme="majorBidi" w:hAnsiTheme="majorBidi" w:cstheme="majorBidi"/>
          <w:b/>
          <w:bCs/>
          <w:sz w:val="24"/>
          <w:szCs w:val="24"/>
        </w:rPr>
        <w:t>.</w:t>
      </w:r>
      <w:r w:rsidRPr="007C35F1">
        <w:rPr>
          <w:rFonts w:asciiTheme="majorBidi" w:hAnsiTheme="majorBidi" w:cstheme="majorBidi"/>
          <w:b/>
          <w:bCs/>
          <w:sz w:val="24"/>
          <w:szCs w:val="24"/>
          <w:rtl/>
        </w:rPr>
        <w:t>2</w:t>
      </w:r>
      <w:r w:rsidR="007C35F1">
        <w:rPr>
          <w:rFonts w:asciiTheme="majorBidi" w:hAnsiTheme="majorBidi" w:cstheme="majorBidi"/>
          <w:b/>
          <w:bCs/>
          <w:sz w:val="24"/>
          <w:szCs w:val="24"/>
        </w:rPr>
        <w:t>.</w:t>
      </w:r>
      <w:r w:rsidRPr="007C35F1">
        <w:rPr>
          <w:rFonts w:asciiTheme="majorBidi" w:hAnsiTheme="majorBidi" w:cstheme="majorBidi"/>
          <w:b/>
          <w:bCs/>
          <w:sz w:val="24"/>
          <w:szCs w:val="24"/>
          <w:rtl/>
        </w:rPr>
        <w:t>2</w:t>
      </w:r>
      <w:r w:rsidR="007C35F1">
        <w:rPr>
          <w:rFonts w:asciiTheme="majorBidi" w:hAnsiTheme="majorBidi" w:cstheme="majorBidi"/>
          <w:b/>
          <w:bCs/>
          <w:sz w:val="24"/>
          <w:szCs w:val="24"/>
        </w:rPr>
        <w:t>.</w:t>
      </w:r>
      <w:r w:rsidRPr="007C35F1">
        <w:rPr>
          <w:rFonts w:asciiTheme="majorBidi" w:hAnsiTheme="majorBidi" w:cstheme="majorBidi"/>
          <w:b/>
          <w:bCs/>
          <w:sz w:val="24"/>
          <w:szCs w:val="24"/>
          <w:rtl/>
        </w:rPr>
        <w:t xml:space="preserve">2 نتائج اختبار الحدود للتكامل المشترك </w:t>
      </w:r>
    </w:p>
    <w:p w14:paraId="16820B64" w14:textId="77777777" w:rsidR="007C35F1" w:rsidRPr="007C35F1" w:rsidRDefault="007C35F1" w:rsidP="007C35F1">
      <w:pPr>
        <w:bidi/>
        <w:spacing w:after="0" w:line="240" w:lineRule="auto"/>
        <w:rPr>
          <w:rFonts w:asciiTheme="majorBidi" w:hAnsiTheme="majorBidi" w:cstheme="majorBidi"/>
          <w:b/>
          <w:bCs/>
          <w:sz w:val="24"/>
          <w:szCs w:val="24"/>
          <w:rtl/>
        </w:rPr>
        <w:sectPr w:rsidR="007C35F1" w:rsidRPr="007C35F1" w:rsidSect="00B12FA0">
          <w:type w:val="continuous"/>
          <w:pgSz w:w="12240" w:h="15840" w:code="1"/>
          <w:pgMar w:top="1304" w:right="1134" w:bottom="1134" w:left="1134" w:header="720" w:footer="720" w:gutter="0"/>
          <w:cols w:num="2" w:space="720"/>
          <w:titlePg/>
          <w:bidi/>
          <w:docGrid w:linePitch="360"/>
        </w:sectPr>
      </w:pPr>
    </w:p>
    <w:p w14:paraId="59EF948C" w14:textId="77777777" w:rsidR="007C35F1" w:rsidRPr="007C35F1" w:rsidRDefault="007C35F1" w:rsidP="007C35F1">
      <w:pPr>
        <w:bidi/>
        <w:spacing w:after="0" w:line="240" w:lineRule="auto"/>
        <w:rPr>
          <w:rFonts w:asciiTheme="majorBidi" w:hAnsiTheme="majorBidi" w:cstheme="majorBidi"/>
          <w:b/>
          <w:bCs/>
          <w:sz w:val="12"/>
          <w:szCs w:val="12"/>
        </w:rPr>
      </w:pPr>
    </w:p>
    <w:p w14:paraId="4F44320B" w14:textId="21587790" w:rsidR="007B77F7" w:rsidRPr="007C35F1" w:rsidRDefault="007B77F7" w:rsidP="007C35F1">
      <w:pPr>
        <w:bidi/>
        <w:spacing w:after="0" w:line="240" w:lineRule="auto"/>
        <w:rPr>
          <w:rFonts w:asciiTheme="majorBidi" w:hAnsiTheme="majorBidi" w:cstheme="majorBidi"/>
          <w:b/>
          <w:bCs/>
          <w:sz w:val="24"/>
          <w:szCs w:val="24"/>
        </w:rPr>
      </w:pPr>
      <w:r w:rsidRPr="007C35F1">
        <w:rPr>
          <w:rFonts w:asciiTheme="majorBidi" w:hAnsiTheme="majorBidi" w:cstheme="majorBidi"/>
          <w:b/>
          <w:bCs/>
          <w:sz w:val="24"/>
          <w:szCs w:val="24"/>
          <w:rtl/>
        </w:rPr>
        <w:t xml:space="preserve">الجدول </w:t>
      </w:r>
      <w:r w:rsidR="007C35F1" w:rsidRPr="007C35F1">
        <w:rPr>
          <w:rFonts w:asciiTheme="majorBidi" w:hAnsiTheme="majorBidi" w:cstheme="majorBidi"/>
          <w:b/>
          <w:bCs/>
          <w:sz w:val="24"/>
          <w:szCs w:val="24"/>
          <w:rtl/>
        </w:rPr>
        <w:t>(5)</w:t>
      </w:r>
      <w:r w:rsidRPr="007C35F1">
        <w:rPr>
          <w:rFonts w:asciiTheme="majorBidi" w:hAnsiTheme="majorBidi" w:cstheme="majorBidi"/>
          <w:b/>
          <w:bCs/>
          <w:sz w:val="24"/>
          <w:szCs w:val="24"/>
          <w:rtl/>
        </w:rPr>
        <w:t xml:space="preserve"> نتائج اختبار الحدود للنموذج الثالث</w:t>
      </w:r>
    </w:p>
    <w:tbl>
      <w:tblPr>
        <w:tblStyle w:val="TableGrid"/>
        <w:tblW w:w="0" w:type="auto"/>
        <w:jc w:val="right"/>
        <w:tblLayout w:type="fixed"/>
        <w:tblLook w:val="0000" w:firstRow="0" w:lastRow="0" w:firstColumn="0" w:lastColumn="0" w:noHBand="0" w:noVBand="0"/>
      </w:tblPr>
      <w:tblGrid>
        <w:gridCol w:w="3579"/>
        <w:gridCol w:w="1208"/>
        <w:gridCol w:w="1312"/>
        <w:gridCol w:w="1103"/>
        <w:gridCol w:w="2721"/>
      </w:tblGrid>
      <w:tr w:rsidR="007B77F7" w:rsidRPr="007C35F1" w14:paraId="262AB671" w14:textId="77777777" w:rsidTr="002A2C5D">
        <w:trPr>
          <w:trHeight w:val="351"/>
          <w:jc w:val="right"/>
        </w:trPr>
        <w:tc>
          <w:tcPr>
            <w:tcW w:w="6099" w:type="dxa"/>
            <w:gridSpan w:val="3"/>
            <w:shd w:val="clear" w:color="auto" w:fill="C2D69B" w:themeFill="accent3" w:themeFillTint="99"/>
          </w:tcPr>
          <w:p w14:paraId="0640BF1E"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ARDL Bounds Test</w:t>
            </w:r>
          </w:p>
        </w:tc>
        <w:tc>
          <w:tcPr>
            <w:tcW w:w="1103" w:type="dxa"/>
            <w:shd w:val="clear" w:color="auto" w:fill="C2D69B" w:themeFill="accent3" w:themeFillTint="99"/>
          </w:tcPr>
          <w:p w14:paraId="7CF0A3AF" w14:textId="77777777" w:rsidR="007B77F7" w:rsidRPr="007C35F1" w:rsidRDefault="007B77F7" w:rsidP="00F07264">
            <w:pPr>
              <w:bidi/>
              <w:jc w:val="center"/>
              <w:rPr>
                <w:rFonts w:asciiTheme="majorBidi" w:hAnsiTheme="majorBidi" w:cstheme="majorBidi"/>
                <w:sz w:val="24"/>
                <w:szCs w:val="24"/>
              </w:rPr>
            </w:pPr>
          </w:p>
        </w:tc>
        <w:tc>
          <w:tcPr>
            <w:tcW w:w="2721" w:type="dxa"/>
            <w:shd w:val="clear" w:color="auto" w:fill="C2D69B" w:themeFill="accent3" w:themeFillTint="99"/>
          </w:tcPr>
          <w:p w14:paraId="36C45CD9" w14:textId="77777777" w:rsidR="007B77F7" w:rsidRPr="007C35F1" w:rsidRDefault="007B77F7" w:rsidP="007C35F1">
            <w:pPr>
              <w:bidi/>
              <w:rPr>
                <w:rFonts w:asciiTheme="majorBidi" w:hAnsiTheme="majorBidi" w:cstheme="majorBidi"/>
                <w:sz w:val="24"/>
                <w:szCs w:val="24"/>
              </w:rPr>
            </w:pPr>
          </w:p>
        </w:tc>
      </w:tr>
      <w:tr w:rsidR="007B77F7" w:rsidRPr="007C35F1" w14:paraId="4EABD37E" w14:textId="77777777" w:rsidTr="00F07264">
        <w:trPr>
          <w:trHeight w:val="225"/>
          <w:jc w:val="right"/>
        </w:trPr>
        <w:tc>
          <w:tcPr>
            <w:tcW w:w="6099" w:type="dxa"/>
            <w:gridSpan w:val="3"/>
          </w:tcPr>
          <w:p w14:paraId="4FA5DD13"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Date: 06/11/24   Time: 02:04</w:t>
            </w:r>
          </w:p>
        </w:tc>
        <w:tc>
          <w:tcPr>
            <w:tcW w:w="1103" w:type="dxa"/>
          </w:tcPr>
          <w:p w14:paraId="291EFB72" w14:textId="77777777" w:rsidR="007B77F7" w:rsidRPr="007C35F1" w:rsidRDefault="007B77F7" w:rsidP="00F07264">
            <w:pPr>
              <w:bidi/>
              <w:jc w:val="center"/>
              <w:rPr>
                <w:rFonts w:asciiTheme="majorBidi" w:hAnsiTheme="majorBidi" w:cstheme="majorBidi"/>
                <w:sz w:val="24"/>
                <w:szCs w:val="24"/>
              </w:rPr>
            </w:pPr>
          </w:p>
        </w:tc>
        <w:tc>
          <w:tcPr>
            <w:tcW w:w="2721" w:type="dxa"/>
          </w:tcPr>
          <w:p w14:paraId="24A0FA37" w14:textId="77777777" w:rsidR="007B77F7" w:rsidRPr="007C35F1" w:rsidRDefault="007B77F7" w:rsidP="007C35F1">
            <w:pPr>
              <w:bidi/>
              <w:rPr>
                <w:rFonts w:asciiTheme="majorBidi" w:hAnsiTheme="majorBidi" w:cstheme="majorBidi"/>
                <w:sz w:val="24"/>
                <w:szCs w:val="24"/>
              </w:rPr>
            </w:pPr>
          </w:p>
        </w:tc>
      </w:tr>
      <w:tr w:rsidR="007B77F7" w:rsidRPr="007C35F1" w14:paraId="21C6FD2F" w14:textId="77777777" w:rsidTr="00F07264">
        <w:trPr>
          <w:trHeight w:val="225"/>
          <w:jc w:val="right"/>
        </w:trPr>
        <w:tc>
          <w:tcPr>
            <w:tcW w:w="6099" w:type="dxa"/>
            <w:gridSpan w:val="3"/>
          </w:tcPr>
          <w:p w14:paraId="30DD5580"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Sample: 2019M01 2023M12</w:t>
            </w:r>
          </w:p>
        </w:tc>
        <w:tc>
          <w:tcPr>
            <w:tcW w:w="1103" w:type="dxa"/>
          </w:tcPr>
          <w:p w14:paraId="3625E957" w14:textId="77777777" w:rsidR="007B77F7" w:rsidRPr="007C35F1" w:rsidRDefault="007B77F7" w:rsidP="00F07264">
            <w:pPr>
              <w:bidi/>
              <w:jc w:val="center"/>
              <w:rPr>
                <w:rFonts w:asciiTheme="majorBidi" w:hAnsiTheme="majorBidi" w:cstheme="majorBidi"/>
                <w:sz w:val="24"/>
                <w:szCs w:val="24"/>
              </w:rPr>
            </w:pPr>
          </w:p>
        </w:tc>
        <w:tc>
          <w:tcPr>
            <w:tcW w:w="2721" w:type="dxa"/>
          </w:tcPr>
          <w:p w14:paraId="67758046" w14:textId="77777777" w:rsidR="007B77F7" w:rsidRPr="007C35F1" w:rsidRDefault="007B77F7" w:rsidP="007C35F1">
            <w:pPr>
              <w:bidi/>
              <w:rPr>
                <w:rFonts w:asciiTheme="majorBidi" w:hAnsiTheme="majorBidi" w:cstheme="majorBidi"/>
                <w:sz w:val="24"/>
                <w:szCs w:val="24"/>
              </w:rPr>
            </w:pPr>
          </w:p>
        </w:tc>
      </w:tr>
      <w:tr w:rsidR="007B77F7" w:rsidRPr="007C35F1" w14:paraId="515081BE" w14:textId="77777777" w:rsidTr="00F07264">
        <w:trPr>
          <w:trHeight w:val="225"/>
          <w:jc w:val="right"/>
        </w:trPr>
        <w:tc>
          <w:tcPr>
            <w:tcW w:w="6099" w:type="dxa"/>
            <w:gridSpan w:val="3"/>
          </w:tcPr>
          <w:p w14:paraId="69EBC24C"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Included observations: 60</w:t>
            </w:r>
          </w:p>
        </w:tc>
        <w:tc>
          <w:tcPr>
            <w:tcW w:w="1103" w:type="dxa"/>
          </w:tcPr>
          <w:p w14:paraId="1489CFBA" w14:textId="77777777" w:rsidR="007B77F7" w:rsidRPr="007C35F1" w:rsidRDefault="007B77F7" w:rsidP="00F07264">
            <w:pPr>
              <w:bidi/>
              <w:jc w:val="center"/>
              <w:rPr>
                <w:rFonts w:asciiTheme="majorBidi" w:hAnsiTheme="majorBidi" w:cstheme="majorBidi"/>
                <w:sz w:val="24"/>
                <w:szCs w:val="24"/>
              </w:rPr>
            </w:pPr>
          </w:p>
        </w:tc>
        <w:tc>
          <w:tcPr>
            <w:tcW w:w="2721" w:type="dxa"/>
          </w:tcPr>
          <w:p w14:paraId="05F2DE8D" w14:textId="77777777" w:rsidR="007B77F7" w:rsidRPr="007C35F1" w:rsidRDefault="007B77F7" w:rsidP="007C35F1">
            <w:pPr>
              <w:bidi/>
              <w:rPr>
                <w:rFonts w:asciiTheme="majorBidi" w:hAnsiTheme="majorBidi" w:cstheme="majorBidi"/>
                <w:sz w:val="24"/>
                <w:szCs w:val="24"/>
              </w:rPr>
            </w:pPr>
          </w:p>
        </w:tc>
      </w:tr>
      <w:tr w:rsidR="007B77F7" w:rsidRPr="007C35F1" w14:paraId="2102EC24" w14:textId="77777777" w:rsidTr="002A2C5D">
        <w:trPr>
          <w:trHeight w:val="411"/>
          <w:jc w:val="right"/>
        </w:trPr>
        <w:tc>
          <w:tcPr>
            <w:tcW w:w="9923" w:type="dxa"/>
            <w:gridSpan w:val="5"/>
          </w:tcPr>
          <w:p w14:paraId="188E2A8C"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Null Hypothesis: No long-run relationships exist</w:t>
            </w:r>
          </w:p>
        </w:tc>
      </w:tr>
      <w:tr w:rsidR="007B77F7" w:rsidRPr="007C35F1" w14:paraId="408657FF" w14:textId="77777777" w:rsidTr="00F07264">
        <w:trPr>
          <w:trHeight w:val="225"/>
          <w:jc w:val="right"/>
        </w:trPr>
        <w:tc>
          <w:tcPr>
            <w:tcW w:w="3579" w:type="dxa"/>
          </w:tcPr>
          <w:p w14:paraId="0829EC29"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Test Statistic</w:t>
            </w:r>
          </w:p>
        </w:tc>
        <w:tc>
          <w:tcPr>
            <w:tcW w:w="1208" w:type="dxa"/>
          </w:tcPr>
          <w:p w14:paraId="4B559485"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Value</w:t>
            </w:r>
          </w:p>
        </w:tc>
        <w:tc>
          <w:tcPr>
            <w:tcW w:w="1312" w:type="dxa"/>
          </w:tcPr>
          <w:p w14:paraId="2D2F91ED"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K</w:t>
            </w:r>
          </w:p>
        </w:tc>
        <w:tc>
          <w:tcPr>
            <w:tcW w:w="1103" w:type="dxa"/>
          </w:tcPr>
          <w:p w14:paraId="14FE023F" w14:textId="77777777" w:rsidR="007B77F7" w:rsidRPr="007C35F1" w:rsidRDefault="007B77F7" w:rsidP="00F07264">
            <w:pPr>
              <w:bidi/>
              <w:jc w:val="center"/>
              <w:rPr>
                <w:rFonts w:asciiTheme="majorBidi" w:hAnsiTheme="majorBidi" w:cstheme="majorBidi"/>
                <w:sz w:val="24"/>
                <w:szCs w:val="24"/>
              </w:rPr>
            </w:pPr>
          </w:p>
        </w:tc>
        <w:tc>
          <w:tcPr>
            <w:tcW w:w="2721" w:type="dxa"/>
          </w:tcPr>
          <w:p w14:paraId="6FA8F9DC" w14:textId="77777777" w:rsidR="007B77F7" w:rsidRPr="007C35F1" w:rsidRDefault="007B77F7" w:rsidP="007C35F1">
            <w:pPr>
              <w:bidi/>
              <w:rPr>
                <w:rFonts w:asciiTheme="majorBidi" w:hAnsiTheme="majorBidi" w:cstheme="majorBidi"/>
                <w:sz w:val="24"/>
                <w:szCs w:val="24"/>
              </w:rPr>
            </w:pPr>
          </w:p>
        </w:tc>
      </w:tr>
      <w:tr w:rsidR="007B77F7" w:rsidRPr="007C35F1" w14:paraId="16C847B9" w14:textId="77777777" w:rsidTr="00F07264">
        <w:trPr>
          <w:trHeight w:val="225"/>
          <w:jc w:val="right"/>
        </w:trPr>
        <w:tc>
          <w:tcPr>
            <w:tcW w:w="3579" w:type="dxa"/>
          </w:tcPr>
          <w:p w14:paraId="7CEA9AD7"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F-statistic</w:t>
            </w:r>
          </w:p>
        </w:tc>
        <w:tc>
          <w:tcPr>
            <w:tcW w:w="1208" w:type="dxa"/>
          </w:tcPr>
          <w:p w14:paraId="4F4315B4" w14:textId="251A8231"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12.99661</w:t>
            </w:r>
          </w:p>
        </w:tc>
        <w:tc>
          <w:tcPr>
            <w:tcW w:w="1312" w:type="dxa"/>
          </w:tcPr>
          <w:p w14:paraId="5BA46DEF"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3</w:t>
            </w:r>
          </w:p>
        </w:tc>
        <w:tc>
          <w:tcPr>
            <w:tcW w:w="1103" w:type="dxa"/>
          </w:tcPr>
          <w:p w14:paraId="4E1A57F8" w14:textId="77777777" w:rsidR="007B77F7" w:rsidRPr="007C35F1" w:rsidRDefault="007B77F7" w:rsidP="00F07264">
            <w:pPr>
              <w:bidi/>
              <w:jc w:val="center"/>
              <w:rPr>
                <w:rFonts w:asciiTheme="majorBidi" w:hAnsiTheme="majorBidi" w:cstheme="majorBidi"/>
                <w:sz w:val="24"/>
                <w:szCs w:val="24"/>
              </w:rPr>
            </w:pPr>
          </w:p>
        </w:tc>
        <w:tc>
          <w:tcPr>
            <w:tcW w:w="2721" w:type="dxa"/>
          </w:tcPr>
          <w:p w14:paraId="63AD9F61" w14:textId="77777777" w:rsidR="007B77F7" w:rsidRPr="007C35F1" w:rsidRDefault="007B77F7" w:rsidP="007C35F1">
            <w:pPr>
              <w:bidi/>
              <w:rPr>
                <w:rFonts w:asciiTheme="majorBidi" w:hAnsiTheme="majorBidi" w:cstheme="majorBidi"/>
                <w:sz w:val="24"/>
                <w:szCs w:val="24"/>
              </w:rPr>
            </w:pPr>
          </w:p>
        </w:tc>
      </w:tr>
      <w:tr w:rsidR="007B77F7" w:rsidRPr="007C35F1" w14:paraId="0DA72DB5" w14:textId="77777777" w:rsidTr="002A2C5D">
        <w:trPr>
          <w:trHeight w:val="411"/>
          <w:jc w:val="right"/>
        </w:trPr>
        <w:tc>
          <w:tcPr>
            <w:tcW w:w="6099" w:type="dxa"/>
            <w:gridSpan w:val="3"/>
          </w:tcPr>
          <w:p w14:paraId="1C7444DF"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Critical Value Bounds</w:t>
            </w:r>
          </w:p>
        </w:tc>
        <w:tc>
          <w:tcPr>
            <w:tcW w:w="1103" w:type="dxa"/>
          </w:tcPr>
          <w:p w14:paraId="3382EF7C" w14:textId="77777777" w:rsidR="007B77F7" w:rsidRPr="007C35F1" w:rsidRDefault="007B77F7" w:rsidP="00F07264">
            <w:pPr>
              <w:bidi/>
              <w:jc w:val="center"/>
              <w:rPr>
                <w:rFonts w:asciiTheme="majorBidi" w:hAnsiTheme="majorBidi" w:cstheme="majorBidi"/>
                <w:sz w:val="24"/>
                <w:szCs w:val="24"/>
              </w:rPr>
            </w:pPr>
          </w:p>
        </w:tc>
        <w:tc>
          <w:tcPr>
            <w:tcW w:w="2721" w:type="dxa"/>
          </w:tcPr>
          <w:p w14:paraId="412A4508" w14:textId="77777777" w:rsidR="007B77F7" w:rsidRPr="007C35F1" w:rsidRDefault="007B77F7" w:rsidP="007C35F1">
            <w:pPr>
              <w:bidi/>
              <w:rPr>
                <w:rFonts w:asciiTheme="majorBidi" w:hAnsiTheme="majorBidi" w:cstheme="majorBidi"/>
                <w:sz w:val="24"/>
                <w:szCs w:val="24"/>
              </w:rPr>
            </w:pPr>
          </w:p>
        </w:tc>
      </w:tr>
      <w:tr w:rsidR="007B77F7" w:rsidRPr="007C35F1" w14:paraId="59CF00CC" w14:textId="77777777" w:rsidTr="00F07264">
        <w:trPr>
          <w:trHeight w:val="225"/>
          <w:jc w:val="right"/>
        </w:trPr>
        <w:tc>
          <w:tcPr>
            <w:tcW w:w="3579" w:type="dxa"/>
          </w:tcPr>
          <w:p w14:paraId="61913E83"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Significance</w:t>
            </w:r>
          </w:p>
        </w:tc>
        <w:tc>
          <w:tcPr>
            <w:tcW w:w="1208" w:type="dxa"/>
          </w:tcPr>
          <w:p w14:paraId="1C18058D"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I0 Bound</w:t>
            </w:r>
          </w:p>
        </w:tc>
        <w:tc>
          <w:tcPr>
            <w:tcW w:w="1312" w:type="dxa"/>
          </w:tcPr>
          <w:p w14:paraId="6099C385"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I1 Bound</w:t>
            </w:r>
          </w:p>
        </w:tc>
        <w:tc>
          <w:tcPr>
            <w:tcW w:w="1103" w:type="dxa"/>
          </w:tcPr>
          <w:p w14:paraId="05EEA23B" w14:textId="77777777" w:rsidR="007B77F7" w:rsidRPr="007C35F1" w:rsidRDefault="007B77F7" w:rsidP="00F07264">
            <w:pPr>
              <w:bidi/>
              <w:jc w:val="center"/>
              <w:rPr>
                <w:rFonts w:asciiTheme="majorBidi" w:hAnsiTheme="majorBidi" w:cstheme="majorBidi"/>
                <w:sz w:val="24"/>
                <w:szCs w:val="24"/>
              </w:rPr>
            </w:pPr>
          </w:p>
        </w:tc>
        <w:tc>
          <w:tcPr>
            <w:tcW w:w="2721" w:type="dxa"/>
          </w:tcPr>
          <w:p w14:paraId="2ED26DE7" w14:textId="77777777" w:rsidR="007B77F7" w:rsidRPr="007C35F1" w:rsidRDefault="007B77F7" w:rsidP="007C35F1">
            <w:pPr>
              <w:bidi/>
              <w:rPr>
                <w:rFonts w:asciiTheme="majorBidi" w:hAnsiTheme="majorBidi" w:cstheme="majorBidi"/>
                <w:sz w:val="24"/>
                <w:szCs w:val="24"/>
              </w:rPr>
            </w:pPr>
          </w:p>
        </w:tc>
      </w:tr>
      <w:tr w:rsidR="007B77F7" w:rsidRPr="007C35F1" w14:paraId="132F6A4B" w14:textId="77777777" w:rsidTr="00F07264">
        <w:trPr>
          <w:trHeight w:val="225"/>
          <w:jc w:val="right"/>
        </w:trPr>
        <w:tc>
          <w:tcPr>
            <w:tcW w:w="3579" w:type="dxa"/>
          </w:tcPr>
          <w:p w14:paraId="755E6FB1"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10%</w:t>
            </w:r>
          </w:p>
        </w:tc>
        <w:tc>
          <w:tcPr>
            <w:tcW w:w="1208" w:type="dxa"/>
          </w:tcPr>
          <w:p w14:paraId="42EFD47C"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3.47</w:t>
            </w:r>
          </w:p>
        </w:tc>
        <w:tc>
          <w:tcPr>
            <w:tcW w:w="1312" w:type="dxa"/>
          </w:tcPr>
          <w:p w14:paraId="05B76434"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4.45</w:t>
            </w:r>
          </w:p>
        </w:tc>
        <w:tc>
          <w:tcPr>
            <w:tcW w:w="1103" w:type="dxa"/>
          </w:tcPr>
          <w:p w14:paraId="678BD97C" w14:textId="77777777" w:rsidR="007B77F7" w:rsidRPr="007C35F1" w:rsidRDefault="007B77F7" w:rsidP="00F07264">
            <w:pPr>
              <w:bidi/>
              <w:jc w:val="center"/>
              <w:rPr>
                <w:rFonts w:asciiTheme="majorBidi" w:hAnsiTheme="majorBidi" w:cstheme="majorBidi"/>
                <w:sz w:val="24"/>
                <w:szCs w:val="24"/>
              </w:rPr>
            </w:pPr>
          </w:p>
        </w:tc>
        <w:tc>
          <w:tcPr>
            <w:tcW w:w="2721" w:type="dxa"/>
          </w:tcPr>
          <w:p w14:paraId="7B234588" w14:textId="77777777" w:rsidR="007B77F7" w:rsidRPr="007C35F1" w:rsidRDefault="007B77F7" w:rsidP="007C35F1">
            <w:pPr>
              <w:bidi/>
              <w:rPr>
                <w:rFonts w:asciiTheme="majorBidi" w:hAnsiTheme="majorBidi" w:cstheme="majorBidi"/>
                <w:sz w:val="24"/>
                <w:szCs w:val="24"/>
              </w:rPr>
            </w:pPr>
          </w:p>
        </w:tc>
      </w:tr>
      <w:tr w:rsidR="007B77F7" w:rsidRPr="007C35F1" w14:paraId="15A0A857" w14:textId="77777777" w:rsidTr="00F07264">
        <w:trPr>
          <w:trHeight w:val="225"/>
          <w:jc w:val="right"/>
        </w:trPr>
        <w:tc>
          <w:tcPr>
            <w:tcW w:w="3579" w:type="dxa"/>
          </w:tcPr>
          <w:p w14:paraId="1D0D8AB4"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5%</w:t>
            </w:r>
          </w:p>
        </w:tc>
        <w:tc>
          <w:tcPr>
            <w:tcW w:w="1208" w:type="dxa"/>
          </w:tcPr>
          <w:p w14:paraId="2B8ECB7F"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4.01</w:t>
            </w:r>
          </w:p>
        </w:tc>
        <w:tc>
          <w:tcPr>
            <w:tcW w:w="1312" w:type="dxa"/>
          </w:tcPr>
          <w:p w14:paraId="20219224"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5.07</w:t>
            </w:r>
          </w:p>
        </w:tc>
        <w:tc>
          <w:tcPr>
            <w:tcW w:w="1103" w:type="dxa"/>
          </w:tcPr>
          <w:p w14:paraId="42F04219" w14:textId="77777777" w:rsidR="007B77F7" w:rsidRPr="007C35F1" w:rsidRDefault="007B77F7" w:rsidP="00F07264">
            <w:pPr>
              <w:bidi/>
              <w:jc w:val="center"/>
              <w:rPr>
                <w:rFonts w:asciiTheme="majorBidi" w:hAnsiTheme="majorBidi" w:cstheme="majorBidi"/>
                <w:sz w:val="24"/>
                <w:szCs w:val="24"/>
              </w:rPr>
            </w:pPr>
          </w:p>
        </w:tc>
        <w:tc>
          <w:tcPr>
            <w:tcW w:w="2721" w:type="dxa"/>
          </w:tcPr>
          <w:p w14:paraId="16249CD1" w14:textId="77777777" w:rsidR="007B77F7" w:rsidRPr="007C35F1" w:rsidRDefault="007B77F7" w:rsidP="007C35F1">
            <w:pPr>
              <w:bidi/>
              <w:rPr>
                <w:rFonts w:asciiTheme="majorBidi" w:hAnsiTheme="majorBidi" w:cstheme="majorBidi"/>
                <w:sz w:val="24"/>
                <w:szCs w:val="24"/>
              </w:rPr>
            </w:pPr>
          </w:p>
        </w:tc>
      </w:tr>
      <w:tr w:rsidR="007B77F7" w:rsidRPr="007C35F1" w14:paraId="6A5C389D" w14:textId="77777777" w:rsidTr="00F07264">
        <w:trPr>
          <w:trHeight w:val="225"/>
          <w:jc w:val="right"/>
        </w:trPr>
        <w:tc>
          <w:tcPr>
            <w:tcW w:w="3579" w:type="dxa"/>
          </w:tcPr>
          <w:p w14:paraId="4F66BDBD"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2.5%</w:t>
            </w:r>
          </w:p>
        </w:tc>
        <w:tc>
          <w:tcPr>
            <w:tcW w:w="1208" w:type="dxa"/>
          </w:tcPr>
          <w:p w14:paraId="3389D4FA"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4.52</w:t>
            </w:r>
          </w:p>
        </w:tc>
        <w:tc>
          <w:tcPr>
            <w:tcW w:w="1312" w:type="dxa"/>
          </w:tcPr>
          <w:p w14:paraId="49BC4214"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5.62</w:t>
            </w:r>
          </w:p>
        </w:tc>
        <w:tc>
          <w:tcPr>
            <w:tcW w:w="1103" w:type="dxa"/>
          </w:tcPr>
          <w:p w14:paraId="563FC923" w14:textId="77777777" w:rsidR="007B77F7" w:rsidRPr="007C35F1" w:rsidRDefault="007B77F7" w:rsidP="00F07264">
            <w:pPr>
              <w:bidi/>
              <w:jc w:val="center"/>
              <w:rPr>
                <w:rFonts w:asciiTheme="majorBidi" w:hAnsiTheme="majorBidi" w:cstheme="majorBidi"/>
                <w:sz w:val="24"/>
                <w:szCs w:val="24"/>
              </w:rPr>
            </w:pPr>
          </w:p>
        </w:tc>
        <w:tc>
          <w:tcPr>
            <w:tcW w:w="2721" w:type="dxa"/>
          </w:tcPr>
          <w:p w14:paraId="681435AE" w14:textId="77777777" w:rsidR="007B77F7" w:rsidRPr="007C35F1" w:rsidRDefault="007B77F7" w:rsidP="007C35F1">
            <w:pPr>
              <w:bidi/>
              <w:rPr>
                <w:rFonts w:asciiTheme="majorBidi" w:hAnsiTheme="majorBidi" w:cstheme="majorBidi"/>
                <w:sz w:val="24"/>
                <w:szCs w:val="24"/>
              </w:rPr>
            </w:pPr>
          </w:p>
        </w:tc>
      </w:tr>
      <w:tr w:rsidR="007B77F7" w:rsidRPr="007C35F1" w14:paraId="0E058DB4" w14:textId="77777777" w:rsidTr="00F07264">
        <w:trPr>
          <w:trHeight w:val="225"/>
          <w:jc w:val="right"/>
        </w:trPr>
        <w:tc>
          <w:tcPr>
            <w:tcW w:w="3579" w:type="dxa"/>
          </w:tcPr>
          <w:p w14:paraId="6EF4C828"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1%</w:t>
            </w:r>
          </w:p>
        </w:tc>
        <w:tc>
          <w:tcPr>
            <w:tcW w:w="1208" w:type="dxa"/>
          </w:tcPr>
          <w:p w14:paraId="3FAFA0AA"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5.17</w:t>
            </w:r>
          </w:p>
        </w:tc>
        <w:tc>
          <w:tcPr>
            <w:tcW w:w="1312" w:type="dxa"/>
          </w:tcPr>
          <w:p w14:paraId="4FB37698" w14:textId="77777777" w:rsidR="007B77F7" w:rsidRPr="007C35F1" w:rsidRDefault="007B77F7" w:rsidP="00F07264">
            <w:pPr>
              <w:bidi/>
              <w:jc w:val="center"/>
              <w:rPr>
                <w:rFonts w:asciiTheme="majorBidi" w:hAnsiTheme="majorBidi" w:cstheme="majorBidi"/>
                <w:sz w:val="24"/>
                <w:szCs w:val="24"/>
              </w:rPr>
            </w:pPr>
            <w:r w:rsidRPr="007C35F1">
              <w:rPr>
                <w:rFonts w:asciiTheme="majorBidi" w:hAnsiTheme="majorBidi" w:cstheme="majorBidi"/>
                <w:sz w:val="24"/>
                <w:szCs w:val="24"/>
              </w:rPr>
              <w:t>6.36</w:t>
            </w:r>
          </w:p>
        </w:tc>
        <w:tc>
          <w:tcPr>
            <w:tcW w:w="1103" w:type="dxa"/>
          </w:tcPr>
          <w:p w14:paraId="32D98115" w14:textId="77777777" w:rsidR="007B77F7" w:rsidRPr="007C35F1" w:rsidRDefault="007B77F7" w:rsidP="00F07264">
            <w:pPr>
              <w:bidi/>
              <w:jc w:val="center"/>
              <w:rPr>
                <w:rFonts w:asciiTheme="majorBidi" w:hAnsiTheme="majorBidi" w:cstheme="majorBidi"/>
                <w:sz w:val="24"/>
                <w:szCs w:val="24"/>
              </w:rPr>
            </w:pPr>
          </w:p>
        </w:tc>
        <w:tc>
          <w:tcPr>
            <w:tcW w:w="2721" w:type="dxa"/>
          </w:tcPr>
          <w:p w14:paraId="5D39D0A1" w14:textId="77777777" w:rsidR="007B77F7" w:rsidRPr="007C35F1" w:rsidRDefault="007B77F7" w:rsidP="007C35F1">
            <w:pPr>
              <w:bidi/>
              <w:rPr>
                <w:rFonts w:asciiTheme="majorBidi" w:hAnsiTheme="majorBidi" w:cstheme="majorBidi"/>
                <w:sz w:val="24"/>
                <w:szCs w:val="24"/>
              </w:rPr>
            </w:pPr>
          </w:p>
        </w:tc>
      </w:tr>
    </w:tbl>
    <w:p w14:paraId="1566EA74" w14:textId="77777777" w:rsidR="007C35F1" w:rsidRDefault="00F07264" w:rsidP="007C35F1">
      <w:pPr>
        <w:bidi/>
        <w:spacing w:after="0" w:line="240" w:lineRule="auto"/>
        <w:rPr>
          <w:rFonts w:asciiTheme="majorBidi" w:hAnsiTheme="majorBidi" w:cstheme="majorBidi"/>
          <w:b/>
          <w:bCs/>
          <w:sz w:val="24"/>
          <w:szCs w:val="24"/>
        </w:rPr>
      </w:pPr>
      <w:r w:rsidRPr="00F07264">
        <w:rPr>
          <w:rFonts w:asciiTheme="majorBidi" w:hAnsiTheme="majorBidi" w:cstheme="majorBidi" w:hint="cs"/>
          <w:b/>
          <w:bCs/>
          <w:sz w:val="24"/>
          <w:szCs w:val="24"/>
          <w:rtl/>
        </w:rPr>
        <w:t>المصدر:</w:t>
      </w:r>
      <w:r w:rsidR="007B77F7" w:rsidRPr="00F07264">
        <w:rPr>
          <w:rFonts w:asciiTheme="majorBidi" w:hAnsiTheme="majorBidi" w:cstheme="majorBidi"/>
          <w:b/>
          <w:bCs/>
          <w:sz w:val="24"/>
          <w:szCs w:val="24"/>
          <w:rtl/>
        </w:rPr>
        <w:t xml:space="preserve"> نتائج برنامج الايفوز الاصدار الثالث عشر</w:t>
      </w:r>
      <w:r>
        <w:rPr>
          <w:rFonts w:asciiTheme="majorBidi" w:hAnsiTheme="majorBidi" w:cstheme="majorBidi"/>
          <w:b/>
          <w:bCs/>
          <w:sz w:val="24"/>
          <w:szCs w:val="24"/>
        </w:rPr>
        <w:t>.</w:t>
      </w:r>
    </w:p>
    <w:p w14:paraId="4B5B1316" w14:textId="77777777" w:rsidR="00F07264" w:rsidRPr="00F07264" w:rsidRDefault="00F07264" w:rsidP="00F07264">
      <w:pPr>
        <w:bidi/>
        <w:spacing w:after="0" w:line="240" w:lineRule="auto"/>
        <w:rPr>
          <w:rFonts w:asciiTheme="majorBidi" w:hAnsiTheme="majorBidi" w:cstheme="majorBidi"/>
          <w:b/>
          <w:bCs/>
          <w:sz w:val="10"/>
          <w:szCs w:val="10"/>
        </w:rPr>
      </w:pPr>
    </w:p>
    <w:p w14:paraId="75FA6926" w14:textId="283D1BAA" w:rsidR="00F07264" w:rsidRPr="00F07264" w:rsidRDefault="00F07264" w:rsidP="00F07264">
      <w:pPr>
        <w:bidi/>
        <w:spacing w:after="0" w:line="240" w:lineRule="auto"/>
        <w:rPr>
          <w:rFonts w:asciiTheme="majorBidi" w:hAnsiTheme="majorBidi" w:cstheme="majorBidi"/>
          <w:b/>
          <w:bCs/>
          <w:sz w:val="10"/>
          <w:szCs w:val="10"/>
          <w:rtl/>
        </w:rPr>
        <w:sectPr w:rsidR="00F07264" w:rsidRPr="00F07264" w:rsidSect="007C35F1">
          <w:type w:val="continuous"/>
          <w:pgSz w:w="12240" w:h="15840" w:code="1"/>
          <w:pgMar w:top="1304" w:right="1134" w:bottom="1134" w:left="1134" w:header="720" w:footer="720" w:gutter="0"/>
          <w:cols w:space="720"/>
          <w:titlePg/>
          <w:bidi/>
          <w:docGrid w:linePitch="360"/>
        </w:sectPr>
      </w:pPr>
    </w:p>
    <w:p w14:paraId="2A5AC9E9" w14:textId="75B4D455" w:rsidR="007B77F7" w:rsidRPr="007B77F7" w:rsidRDefault="007B77F7" w:rsidP="00F07264">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rPr>
        <w:t xml:space="preserve">نلاحظ من خلال الجدول (5) تظهر النتائج بأن </w:t>
      </w:r>
      <w:r w:rsidR="00F07264" w:rsidRPr="007B77F7">
        <w:rPr>
          <w:rFonts w:asciiTheme="majorBidi" w:hAnsiTheme="majorBidi" w:cstheme="majorBidi" w:hint="cs"/>
          <w:sz w:val="24"/>
          <w:szCs w:val="24"/>
          <w:rtl/>
        </w:rPr>
        <w:t xml:space="preserve">احصائية </w:t>
      </w:r>
      <w:r w:rsidR="00F07264" w:rsidRPr="007B77F7">
        <w:rPr>
          <w:rFonts w:asciiTheme="majorBidi" w:hAnsiTheme="majorBidi" w:cstheme="majorBidi"/>
          <w:sz w:val="24"/>
          <w:szCs w:val="24"/>
        </w:rPr>
        <w:t>(</w:t>
      </w:r>
      <w:r w:rsidRPr="007B77F7">
        <w:rPr>
          <w:rFonts w:asciiTheme="majorBidi" w:hAnsiTheme="majorBidi" w:cstheme="majorBidi"/>
          <w:sz w:val="24"/>
          <w:szCs w:val="24"/>
        </w:rPr>
        <w:t>F</w:t>
      </w:r>
      <w:r w:rsidR="00F07264">
        <w:rPr>
          <w:rFonts w:asciiTheme="majorBidi" w:hAnsiTheme="majorBidi" w:cstheme="majorBidi"/>
          <w:sz w:val="24"/>
          <w:szCs w:val="24"/>
        </w:rPr>
        <w:t>)</w:t>
      </w:r>
      <w:r w:rsidRPr="007B77F7">
        <w:rPr>
          <w:rFonts w:asciiTheme="majorBidi" w:hAnsiTheme="majorBidi" w:cstheme="majorBidi"/>
          <w:sz w:val="24"/>
          <w:szCs w:val="24"/>
          <w:rtl/>
        </w:rPr>
        <w:t xml:space="preserve"> المحسوبة </w:t>
      </w:r>
      <w:r w:rsidRPr="007B77F7">
        <w:rPr>
          <w:rFonts w:asciiTheme="majorBidi" w:hAnsiTheme="majorBidi" w:cstheme="majorBidi"/>
          <w:sz w:val="24"/>
          <w:szCs w:val="24"/>
          <w:rtl/>
          <w:lang w:bidi="ar-IQ"/>
        </w:rPr>
        <w:t>(</w:t>
      </w:r>
      <w:r w:rsidRPr="007B77F7">
        <w:rPr>
          <w:rFonts w:asciiTheme="majorBidi" w:hAnsiTheme="majorBidi" w:cstheme="majorBidi"/>
          <w:sz w:val="24"/>
          <w:szCs w:val="24"/>
        </w:rPr>
        <w:t>F-</w:t>
      </w:r>
      <w:r w:rsidR="00F07264" w:rsidRPr="007B77F7">
        <w:rPr>
          <w:rFonts w:asciiTheme="majorBidi" w:hAnsiTheme="majorBidi" w:cstheme="majorBidi"/>
          <w:sz w:val="24"/>
          <w:szCs w:val="24"/>
        </w:rPr>
        <w:t>statistic</w:t>
      </w:r>
      <w:r w:rsidR="00F07264" w:rsidRPr="007B77F7">
        <w:rPr>
          <w:rFonts w:asciiTheme="majorBidi" w:hAnsiTheme="majorBidi" w:cstheme="majorBidi" w:hint="cs"/>
          <w:sz w:val="24"/>
          <w:szCs w:val="24"/>
          <w:rtl/>
        </w:rPr>
        <w:t>) والبالغة</w:t>
      </w:r>
      <w:r w:rsidRPr="007B77F7">
        <w:rPr>
          <w:rFonts w:asciiTheme="majorBidi" w:hAnsiTheme="majorBidi" w:cstheme="majorBidi"/>
          <w:sz w:val="24"/>
          <w:szCs w:val="24"/>
          <w:rtl/>
        </w:rPr>
        <w:t xml:space="preserve"> (12.99) هي </w:t>
      </w:r>
      <w:r w:rsidR="00F07264" w:rsidRPr="007B77F7">
        <w:rPr>
          <w:rFonts w:asciiTheme="majorBidi" w:hAnsiTheme="majorBidi" w:cstheme="majorBidi" w:hint="cs"/>
          <w:sz w:val="24"/>
          <w:szCs w:val="24"/>
          <w:rtl/>
        </w:rPr>
        <w:t>أكبر</w:t>
      </w:r>
      <w:r w:rsidRPr="007B77F7">
        <w:rPr>
          <w:rFonts w:asciiTheme="majorBidi" w:hAnsiTheme="majorBidi" w:cstheme="majorBidi"/>
          <w:sz w:val="24"/>
          <w:szCs w:val="24"/>
          <w:rtl/>
        </w:rPr>
        <w:t xml:space="preserve"> من احصائية </w:t>
      </w:r>
      <w:r w:rsidR="00F07264" w:rsidRPr="007B77F7">
        <w:rPr>
          <w:rFonts w:asciiTheme="majorBidi" w:hAnsiTheme="majorBidi" w:cstheme="majorBidi" w:hint="cs"/>
          <w:sz w:val="24"/>
          <w:szCs w:val="24"/>
          <w:rtl/>
        </w:rPr>
        <w:t>(</w:t>
      </w:r>
      <w:r w:rsidR="00F07264" w:rsidRPr="007B77F7">
        <w:rPr>
          <w:rFonts w:asciiTheme="majorBidi" w:hAnsiTheme="majorBidi" w:cstheme="majorBidi"/>
          <w:sz w:val="24"/>
          <w:szCs w:val="24"/>
        </w:rPr>
        <w:t>(F</w:t>
      </w:r>
      <w:r w:rsidRPr="007B77F7">
        <w:rPr>
          <w:rFonts w:asciiTheme="majorBidi" w:hAnsiTheme="majorBidi" w:cstheme="majorBidi"/>
          <w:sz w:val="24"/>
          <w:szCs w:val="24"/>
          <w:rtl/>
        </w:rPr>
        <w:t xml:space="preserve"> الجدولية </w:t>
      </w:r>
      <w:r w:rsidR="00F07264" w:rsidRPr="007B77F7">
        <w:rPr>
          <w:rFonts w:asciiTheme="majorBidi" w:hAnsiTheme="majorBidi" w:cstheme="majorBidi" w:hint="cs"/>
          <w:sz w:val="24"/>
          <w:szCs w:val="24"/>
          <w:rtl/>
        </w:rPr>
        <w:t>عند قيمة</w:t>
      </w:r>
      <w:r w:rsidRPr="007B77F7">
        <w:rPr>
          <w:rFonts w:asciiTheme="majorBidi" w:hAnsiTheme="majorBidi" w:cstheme="majorBidi"/>
          <w:sz w:val="24"/>
          <w:szCs w:val="24"/>
          <w:rtl/>
        </w:rPr>
        <w:t xml:space="preserve"> الحد الاعلى ومستوى الدلالة </w:t>
      </w:r>
      <w:r w:rsidR="00F07264" w:rsidRPr="007B77F7">
        <w:rPr>
          <w:rFonts w:asciiTheme="majorBidi" w:hAnsiTheme="majorBidi" w:cstheme="majorBidi" w:hint="cs"/>
          <w:sz w:val="24"/>
          <w:szCs w:val="24"/>
          <w:rtl/>
        </w:rPr>
        <w:t>(1%)</w:t>
      </w:r>
      <w:r w:rsidRPr="007B77F7">
        <w:rPr>
          <w:rFonts w:asciiTheme="majorBidi" w:hAnsiTheme="majorBidi" w:cstheme="majorBidi"/>
          <w:sz w:val="24"/>
          <w:szCs w:val="24"/>
          <w:rtl/>
        </w:rPr>
        <w:t xml:space="preserve"> والبالغة (6.36) مما يعني رفض فرضية العدم القائلة بعدم وجود علاقة تكامل المشترك بين المتغير التابع والمتغيرات </w:t>
      </w:r>
      <w:r w:rsidR="00F07264" w:rsidRPr="007B77F7">
        <w:rPr>
          <w:rFonts w:asciiTheme="majorBidi" w:hAnsiTheme="majorBidi" w:cstheme="majorBidi" w:hint="cs"/>
          <w:sz w:val="24"/>
          <w:szCs w:val="24"/>
          <w:rtl/>
        </w:rPr>
        <w:t>المستقلة،</w:t>
      </w:r>
      <w:r w:rsidRPr="007B77F7">
        <w:rPr>
          <w:rFonts w:asciiTheme="majorBidi" w:hAnsiTheme="majorBidi" w:cstheme="majorBidi"/>
          <w:sz w:val="24"/>
          <w:szCs w:val="24"/>
          <w:rtl/>
        </w:rPr>
        <w:t xml:space="preserve"> وقبول الفرضية البديلة القائلة بوجود علاقة توازنيه طويلة الاجل بين المتغير التابع والمتغيرات </w:t>
      </w:r>
      <w:r w:rsidR="00F07264" w:rsidRPr="007B77F7">
        <w:rPr>
          <w:rFonts w:asciiTheme="majorBidi" w:hAnsiTheme="majorBidi" w:cstheme="majorBidi" w:hint="cs"/>
          <w:sz w:val="24"/>
          <w:szCs w:val="24"/>
          <w:rtl/>
        </w:rPr>
        <w:t>المستقلة أي</w:t>
      </w:r>
      <w:r w:rsidRPr="007B77F7">
        <w:rPr>
          <w:rFonts w:asciiTheme="majorBidi" w:hAnsiTheme="majorBidi" w:cstheme="majorBidi"/>
          <w:sz w:val="24"/>
          <w:szCs w:val="24"/>
          <w:rtl/>
        </w:rPr>
        <w:t xml:space="preserve"> وجود علاقة تكامل مشترك بينهما خلال مدة الدراسة</w:t>
      </w:r>
      <w:r w:rsidRPr="007B77F7">
        <w:rPr>
          <w:rFonts w:asciiTheme="majorBidi" w:hAnsiTheme="majorBidi" w:cstheme="majorBidi"/>
          <w:sz w:val="24"/>
          <w:szCs w:val="24"/>
          <w:rtl/>
          <w:lang w:bidi="ar-IQ"/>
        </w:rPr>
        <w:t>.</w:t>
      </w:r>
    </w:p>
    <w:p w14:paraId="7800A85D" w14:textId="73ED3BC1" w:rsidR="007B77F7" w:rsidRPr="00F07264" w:rsidRDefault="007B77F7" w:rsidP="00F07264">
      <w:pPr>
        <w:bidi/>
        <w:spacing w:after="0" w:line="240" w:lineRule="auto"/>
        <w:jc w:val="both"/>
        <w:rPr>
          <w:rFonts w:asciiTheme="majorBidi" w:hAnsiTheme="majorBidi" w:cstheme="majorBidi"/>
          <w:b/>
          <w:bCs/>
          <w:sz w:val="24"/>
          <w:szCs w:val="24"/>
          <w:rtl/>
          <w:lang w:bidi="ar-IQ"/>
        </w:rPr>
      </w:pPr>
      <w:r w:rsidRPr="00F07264">
        <w:rPr>
          <w:rFonts w:asciiTheme="majorBidi" w:hAnsiTheme="majorBidi" w:cstheme="majorBidi"/>
          <w:b/>
          <w:bCs/>
          <w:sz w:val="24"/>
          <w:szCs w:val="24"/>
        </w:rPr>
        <w:t>3</w:t>
      </w:r>
      <w:r w:rsidR="00F07264">
        <w:rPr>
          <w:rFonts w:asciiTheme="majorBidi" w:hAnsiTheme="majorBidi" w:cstheme="majorBidi" w:hint="cs"/>
          <w:b/>
          <w:bCs/>
          <w:sz w:val="24"/>
          <w:szCs w:val="24"/>
          <w:rtl/>
          <w:lang w:bidi="ar-IQ"/>
        </w:rPr>
        <w:t>.</w:t>
      </w:r>
      <w:r w:rsidRPr="00F07264">
        <w:rPr>
          <w:rFonts w:asciiTheme="majorBidi" w:hAnsiTheme="majorBidi" w:cstheme="majorBidi"/>
          <w:b/>
          <w:bCs/>
          <w:sz w:val="24"/>
          <w:szCs w:val="24"/>
          <w:rtl/>
        </w:rPr>
        <w:t>2</w:t>
      </w:r>
      <w:r w:rsidR="00F07264">
        <w:rPr>
          <w:rFonts w:asciiTheme="majorBidi" w:hAnsiTheme="majorBidi" w:cstheme="majorBidi"/>
          <w:b/>
          <w:bCs/>
          <w:sz w:val="24"/>
          <w:szCs w:val="24"/>
        </w:rPr>
        <w:t>.</w:t>
      </w:r>
      <w:r w:rsidRPr="00F07264">
        <w:rPr>
          <w:rFonts w:asciiTheme="majorBidi" w:hAnsiTheme="majorBidi" w:cstheme="majorBidi"/>
          <w:b/>
          <w:bCs/>
          <w:sz w:val="24"/>
          <w:szCs w:val="24"/>
          <w:rtl/>
        </w:rPr>
        <w:t>2</w:t>
      </w:r>
      <w:r w:rsidR="00F07264">
        <w:rPr>
          <w:rFonts w:asciiTheme="majorBidi" w:hAnsiTheme="majorBidi" w:cstheme="majorBidi"/>
          <w:b/>
          <w:bCs/>
          <w:sz w:val="24"/>
          <w:szCs w:val="24"/>
        </w:rPr>
        <w:t>.</w:t>
      </w:r>
      <w:r w:rsidRPr="00F07264">
        <w:rPr>
          <w:rFonts w:asciiTheme="majorBidi" w:hAnsiTheme="majorBidi" w:cstheme="majorBidi"/>
          <w:b/>
          <w:bCs/>
          <w:sz w:val="24"/>
          <w:szCs w:val="24"/>
          <w:rtl/>
        </w:rPr>
        <w:t>3 تقدير معلمات الاجل الطويل والاجل القصير ومعلمة تصحيح الخطأ</w:t>
      </w:r>
    </w:p>
    <w:p w14:paraId="5DC42B7C" w14:textId="77777777" w:rsidR="00F07264" w:rsidRDefault="00F07264" w:rsidP="007B77F7">
      <w:pPr>
        <w:bidi/>
        <w:spacing w:after="0" w:line="240" w:lineRule="auto"/>
        <w:rPr>
          <w:rFonts w:asciiTheme="majorBidi" w:hAnsiTheme="majorBidi" w:cstheme="majorBidi"/>
          <w:sz w:val="24"/>
          <w:szCs w:val="24"/>
          <w:rtl/>
        </w:rPr>
        <w:sectPr w:rsidR="00F07264" w:rsidSect="00B12FA0">
          <w:type w:val="continuous"/>
          <w:pgSz w:w="12240" w:h="15840" w:code="1"/>
          <w:pgMar w:top="1304" w:right="1134" w:bottom="1134" w:left="1134" w:header="720" w:footer="720" w:gutter="0"/>
          <w:cols w:num="2" w:space="720"/>
          <w:titlePg/>
          <w:bidi/>
          <w:docGrid w:linePitch="360"/>
        </w:sectPr>
      </w:pPr>
    </w:p>
    <w:p w14:paraId="03BBEFA7" w14:textId="7609374E" w:rsidR="00F07264" w:rsidRDefault="00F07264" w:rsidP="00F07264">
      <w:pPr>
        <w:bidi/>
        <w:spacing w:after="0" w:line="240" w:lineRule="auto"/>
        <w:rPr>
          <w:rFonts w:asciiTheme="majorBidi" w:hAnsiTheme="majorBidi" w:cstheme="majorBidi"/>
          <w:b/>
          <w:bCs/>
          <w:sz w:val="12"/>
          <w:szCs w:val="12"/>
          <w:rtl/>
        </w:rPr>
      </w:pPr>
    </w:p>
    <w:p w14:paraId="5A9B9775" w14:textId="1E0E418B" w:rsidR="002A2C5D" w:rsidRDefault="002A2C5D" w:rsidP="002A2C5D">
      <w:pPr>
        <w:bidi/>
        <w:spacing w:after="0" w:line="240" w:lineRule="auto"/>
        <w:rPr>
          <w:rFonts w:asciiTheme="majorBidi" w:hAnsiTheme="majorBidi" w:cstheme="majorBidi"/>
          <w:b/>
          <w:bCs/>
          <w:sz w:val="12"/>
          <w:szCs w:val="12"/>
          <w:rtl/>
        </w:rPr>
      </w:pPr>
    </w:p>
    <w:p w14:paraId="23F52366" w14:textId="77777777" w:rsidR="002A2C5D" w:rsidRDefault="002A2C5D" w:rsidP="002A2C5D">
      <w:pPr>
        <w:bidi/>
        <w:spacing w:after="0" w:line="240" w:lineRule="auto"/>
        <w:rPr>
          <w:rFonts w:asciiTheme="majorBidi" w:hAnsiTheme="majorBidi" w:cstheme="majorBidi"/>
          <w:b/>
          <w:bCs/>
          <w:sz w:val="12"/>
          <w:szCs w:val="12"/>
          <w:rtl/>
        </w:rPr>
      </w:pPr>
    </w:p>
    <w:p w14:paraId="16E40F48" w14:textId="77777777" w:rsidR="00941E8F" w:rsidRDefault="00941E8F" w:rsidP="00F07264">
      <w:pPr>
        <w:bidi/>
        <w:spacing w:after="0" w:line="240" w:lineRule="auto"/>
        <w:rPr>
          <w:rFonts w:asciiTheme="majorBidi" w:hAnsiTheme="majorBidi" w:cstheme="majorBidi"/>
          <w:b/>
          <w:bCs/>
          <w:sz w:val="24"/>
          <w:szCs w:val="24"/>
          <w:rtl/>
        </w:rPr>
      </w:pPr>
    </w:p>
    <w:p w14:paraId="7B49A6E5" w14:textId="77777777" w:rsidR="00941E8F" w:rsidRDefault="00941E8F" w:rsidP="00941E8F">
      <w:pPr>
        <w:bidi/>
        <w:spacing w:after="0" w:line="240" w:lineRule="auto"/>
        <w:rPr>
          <w:rFonts w:asciiTheme="majorBidi" w:hAnsiTheme="majorBidi" w:cstheme="majorBidi"/>
          <w:b/>
          <w:bCs/>
          <w:sz w:val="24"/>
          <w:szCs w:val="24"/>
          <w:rtl/>
        </w:rPr>
      </w:pPr>
    </w:p>
    <w:p w14:paraId="4C47E4E1" w14:textId="462B041D" w:rsidR="007B77F7" w:rsidRPr="00F07264" w:rsidRDefault="007B77F7" w:rsidP="00941E8F">
      <w:pPr>
        <w:bidi/>
        <w:spacing w:after="0" w:line="240" w:lineRule="auto"/>
        <w:rPr>
          <w:rFonts w:asciiTheme="majorBidi" w:hAnsiTheme="majorBidi" w:cstheme="majorBidi"/>
          <w:b/>
          <w:bCs/>
          <w:sz w:val="24"/>
          <w:szCs w:val="24"/>
        </w:rPr>
      </w:pPr>
      <w:r w:rsidRPr="00F07264">
        <w:rPr>
          <w:rFonts w:asciiTheme="majorBidi" w:hAnsiTheme="majorBidi" w:cstheme="majorBidi"/>
          <w:b/>
          <w:bCs/>
          <w:sz w:val="24"/>
          <w:szCs w:val="24"/>
          <w:rtl/>
        </w:rPr>
        <w:lastRenderedPageBreak/>
        <w:t xml:space="preserve">الجدول </w:t>
      </w:r>
      <w:r w:rsidR="00F07264" w:rsidRPr="00F07264">
        <w:rPr>
          <w:rFonts w:asciiTheme="majorBidi" w:hAnsiTheme="majorBidi" w:cstheme="majorBidi"/>
          <w:b/>
          <w:bCs/>
          <w:sz w:val="24"/>
          <w:szCs w:val="24"/>
          <w:rtl/>
        </w:rPr>
        <w:t>(6</w:t>
      </w:r>
      <w:r w:rsidRPr="00F07264">
        <w:rPr>
          <w:rFonts w:asciiTheme="majorBidi" w:hAnsiTheme="majorBidi" w:cstheme="majorBidi"/>
          <w:b/>
          <w:bCs/>
          <w:sz w:val="24"/>
          <w:szCs w:val="24"/>
          <w:rtl/>
        </w:rPr>
        <w:t>) نتائج تقدير معلمات الاجل الطويل والاجل القصير ومعلمة تصحيح الخطأ</w:t>
      </w:r>
    </w:p>
    <w:tbl>
      <w:tblPr>
        <w:tblStyle w:val="TableGrid"/>
        <w:tblW w:w="0" w:type="auto"/>
        <w:jc w:val="right"/>
        <w:tblLayout w:type="fixed"/>
        <w:tblLook w:val="0000" w:firstRow="0" w:lastRow="0" w:firstColumn="0" w:lastColumn="0" w:noHBand="0" w:noVBand="0"/>
      </w:tblPr>
      <w:tblGrid>
        <w:gridCol w:w="2268"/>
        <w:gridCol w:w="1985"/>
        <w:gridCol w:w="1701"/>
        <w:gridCol w:w="1984"/>
        <w:gridCol w:w="2142"/>
      </w:tblGrid>
      <w:tr w:rsidR="007B77F7" w:rsidRPr="00F07264" w14:paraId="05D5D7FD" w14:textId="77777777" w:rsidTr="00E25DFA">
        <w:trPr>
          <w:trHeight w:val="225"/>
          <w:jc w:val="right"/>
        </w:trPr>
        <w:tc>
          <w:tcPr>
            <w:tcW w:w="7938" w:type="dxa"/>
            <w:gridSpan w:val="4"/>
            <w:shd w:val="clear" w:color="auto" w:fill="C2D69B" w:themeFill="accent3" w:themeFillTint="99"/>
          </w:tcPr>
          <w:p w14:paraId="7D24778F" w14:textId="77777777" w:rsidR="007B77F7" w:rsidRPr="00F07264" w:rsidRDefault="007B77F7" w:rsidP="00F07264">
            <w:pPr>
              <w:bidi/>
              <w:rPr>
                <w:rFonts w:asciiTheme="majorBidi" w:hAnsiTheme="majorBidi" w:cstheme="majorBidi"/>
                <w:sz w:val="24"/>
                <w:szCs w:val="24"/>
              </w:rPr>
            </w:pPr>
            <w:r w:rsidRPr="00F07264">
              <w:rPr>
                <w:rFonts w:asciiTheme="majorBidi" w:hAnsiTheme="majorBidi" w:cstheme="majorBidi"/>
                <w:sz w:val="24"/>
                <w:szCs w:val="24"/>
              </w:rPr>
              <w:t>ARDL Cointegrating And Long Run Form</w:t>
            </w:r>
          </w:p>
        </w:tc>
        <w:tc>
          <w:tcPr>
            <w:tcW w:w="2142" w:type="dxa"/>
            <w:shd w:val="clear" w:color="auto" w:fill="C2D69B" w:themeFill="accent3" w:themeFillTint="99"/>
          </w:tcPr>
          <w:p w14:paraId="7B0B9165" w14:textId="77777777" w:rsidR="007B77F7" w:rsidRPr="00F07264" w:rsidRDefault="007B77F7" w:rsidP="00F07264">
            <w:pPr>
              <w:bidi/>
              <w:jc w:val="center"/>
              <w:rPr>
                <w:rFonts w:asciiTheme="majorBidi" w:hAnsiTheme="majorBidi" w:cstheme="majorBidi"/>
                <w:sz w:val="24"/>
                <w:szCs w:val="24"/>
              </w:rPr>
            </w:pPr>
          </w:p>
        </w:tc>
      </w:tr>
      <w:tr w:rsidR="007B77F7" w:rsidRPr="00F07264" w14:paraId="20D51774" w14:textId="77777777" w:rsidTr="00F07264">
        <w:trPr>
          <w:trHeight w:val="225"/>
          <w:jc w:val="right"/>
        </w:trPr>
        <w:tc>
          <w:tcPr>
            <w:tcW w:w="5954" w:type="dxa"/>
            <w:gridSpan w:val="3"/>
          </w:tcPr>
          <w:p w14:paraId="77CBC7F8" w14:textId="77777777" w:rsidR="007B77F7" w:rsidRPr="00F07264" w:rsidRDefault="007B77F7" w:rsidP="00F07264">
            <w:pPr>
              <w:bidi/>
              <w:jc w:val="right"/>
              <w:rPr>
                <w:rFonts w:asciiTheme="majorBidi" w:hAnsiTheme="majorBidi" w:cstheme="majorBidi"/>
                <w:sz w:val="24"/>
                <w:szCs w:val="24"/>
              </w:rPr>
            </w:pPr>
            <w:r w:rsidRPr="00F07264">
              <w:rPr>
                <w:rFonts w:asciiTheme="majorBidi" w:hAnsiTheme="majorBidi" w:cstheme="majorBidi"/>
                <w:sz w:val="24"/>
                <w:szCs w:val="24"/>
              </w:rPr>
              <w:t>Dependent Variable: LOG(Y1)</w:t>
            </w:r>
          </w:p>
        </w:tc>
        <w:tc>
          <w:tcPr>
            <w:tcW w:w="1984" w:type="dxa"/>
          </w:tcPr>
          <w:p w14:paraId="5FC364BC" w14:textId="77777777" w:rsidR="007B77F7" w:rsidRPr="00F07264" w:rsidRDefault="007B77F7" w:rsidP="00F07264">
            <w:pPr>
              <w:bidi/>
              <w:jc w:val="center"/>
              <w:rPr>
                <w:rFonts w:asciiTheme="majorBidi" w:hAnsiTheme="majorBidi" w:cstheme="majorBidi"/>
                <w:sz w:val="24"/>
                <w:szCs w:val="24"/>
              </w:rPr>
            </w:pPr>
          </w:p>
        </w:tc>
        <w:tc>
          <w:tcPr>
            <w:tcW w:w="2142" w:type="dxa"/>
          </w:tcPr>
          <w:p w14:paraId="65FC7303" w14:textId="77777777" w:rsidR="007B77F7" w:rsidRPr="00F07264" w:rsidRDefault="007B77F7" w:rsidP="00F07264">
            <w:pPr>
              <w:bidi/>
              <w:jc w:val="center"/>
              <w:rPr>
                <w:rFonts w:asciiTheme="majorBidi" w:hAnsiTheme="majorBidi" w:cstheme="majorBidi"/>
                <w:sz w:val="24"/>
                <w:szCs w:val="24"/>
              </w:rPr>
            </w:pPr>
          </w:p>
        </w:tc>
      </w:tr>
      <w:tr w:rsidR="007B77F7" w:rsidRPr="00F07264" w14:paraId="221548C8" w14:textId="77777777" w:rsidTr="00F07264">
        <w:trPr>
          <w:trHeight w:val="225"/>
          <w:jc w:val="right"/>
        </w:trPr>
        <w:tc>
          <w:tcPr>
            <w:tcW w:w="7938" w:type="dxa"/>
            <w:gridSpan w:val="4"/>
          </w:tcPr>
          <w:p w14:paraId="29F17D0E" w14:textId="0CCD4ECF" w:rsidR="007B77F7" w:rsidRPr="00F07264" w:rsidRDefault="007B77F7" w:rsidP="00F07264">
            <w:pPr>
              <w:bidi/>
              <w:jc w:val="right"/>
              <w:rPr>
                <w:rFonts w:asciiTheme="majorBidi" w:hAnsiTheme="majorBidi" w:cstheme="majorBidi"/>
                <w:sz w:val="24"/>
                <w:szCs w:val="24"/>
              </w:rPr>
            </w:pPr>
            <w:r w:rsidRPr="00F07264">
              <w:rPr>
                <w:rFonts w:asciiTheme="majorBidi" w:hAnsiTheme="majorBidi" w:cstheme="majorBidi"/>
                <w:sz w:val="24"/>
                <w:szCs w:val="24"/>
              </w:rPr>
              <w:t xml:space="preserve">Selected Model: </w:t>
            </w:r>
            <w:r w:rsidR="00F07264" w:rsidRPr="00F07264">
              <w:rPr>
                <w:rFonts w:asciiTheme="majorBidi" w:hAnsiTheme="majorBidi" w:cstheme="majorBidi"/>
                <w:sz w:val="24"/>
                <w:szCs w:val="24"/>
              </w:rPr>
              <w:t>ARDL (</w:t>
            </w:r>
            <w:r w:rsidRPr="00F07264">
              <w:rPr>
                <w:rFonts w:asciiTheme="majorBidi" w:hAnsiTheme="majorBidi" w:cstheme="majorBidi"/>
                <w:sz w:val="24"/>
                <w:szCs w:val="24"/>
              </w:rPr>
              <w:t>1, 0, 1, 9)</w:t>
            </w:r>
          </w:p>
        </w:tc>
        <w:tc>
          <w:tcPr>
            <w:tcW w:w="2142" w:type="dxa"/>
          </w:tcPr>
          <w:p w14:paraId="3057599A" w14:textId="77777777" w:rsidR="007B77F7" w:rsidRPr="00F07264" w:rsidRDefault="007B77F7" w:rsidP="00F07264">
            <w:pPr>
              <w:bidi/>
              <w:jc w:val="center"/>
              <w:rPr>
                <w:rFonts w:asciiTheme="majorBidi" w:hAnsiTheme="majorBidi" w:cstheme="majorBidi"/>
                <w:sz w:val="24"/>
                <w:szCs w:val="24"/>
              </w:rPr>
            </w:pPr>
          </w:p>
        </w:tc>
      </w:tr>
      <w:tr w:rsidR="007B77F7" w:rsidRPr="00F07264" w14:paraId="29720152" w14:textId="77777777" w:rsidTr="00F07264">
        <w:trPr>
          <w:trHeight w:val="225"/>
          <w:jc w:val="right"/>
        </w:trPr>
        <w:tc>
          <w:tcPr>
            <w:tcW w:w="5954" w:type="dxa"/>
            <w:gridSpan w:val="3"/>
          </w:tcPr>
          <w:p w14:paraId="2595E059" w14:textId="77777777" w:rsidR="007B77F7" w:rsidRPr="00F07264" w:rsidRDefault="007B77F7" w:rsidP="00F07264">
            <w:pPr>
              <w:bidi/>
              <w:jc w:val="right"/>
              <w:rPr>
                <w:rFonts w:asciiTheme="majorBidi" w:hAnsiTheme="majorBidi" w:cstheme="majorBidi"/>
                <w:sz w:val="24"/>
                <w:szCs w:val="24"/>
              </w:rPr>
            </w:pPr>
            <w:r w:rsidRPr="00F07264">
              <w:rPr>
                <w:rFonts w:asciiTheme="majorBidi" w:hAnsiTheme="majorBidi" w:cstheme="majorBidi"/>
                <w:sz w:val="24"/>
                <w:szCs w:val="24"/>
              </w:rPr>
              <w:t>Included observations: 60</w:t>
            </w:r>
          </w:p>
        </w:tc>
        <w:tc>
          <w:tcPr>
            <w:tcW w:w="1984" w:type="dxa"/>
          </w:tcPr>
          <w:p w14:paraId="01CC78F3" w14:textId="77777777" w:rsidR="007B77F7" w:rsidRPr="00F07264" w:rsidRDefault="007B77F7" w:rsidP="00F07264">
            <w:pPr>
              <w:bidi/>
              <w:jc w:val="center"/>
              <w:rPr>
                <w:rFonts w:asciiTheme="majorBidi" w:hAnsiTheme="majorBidi" w:cstheme="majorBidi"/>
                <w:sz w:val="24"/>
                <w:szCs w:val="24"/>
              </w:rPr>
            </w:pPr>
          </w:p>
        </w:tc>
        <w:tc>
          <w:tcPr>
            <w:tcW w:w="2142" w:type="dxa"/>
          </w:tcPr>
          <w:p w14:paraId="1C48A1C0" w14:textId="77777777" w:rsidR="007B77F7" w:rsidRPr="00F07264" w:rsidRDefault="007B77F7" w:rsidP="00F07264">
            <w:pPr>
              <w:bidi/>
              <w:jc w:val="center"/>
              <w:rPr>
                <w:rFonts w:asciiTheme="majorBidi" w:hAnsiTheme="majorBidi" w:cstheme="majorBidi"/>
                <w:sz w:val="24"/>
                <w:szCs w:val="24"/>
              </w:rPr>
            </w:pPr>
          </w:p>
        </w:tc>
      </w:tr>
      <w:tr w:rsidR="007B77F7" w:rsidRPr="00F07264" w14:paraId="1E856288" w14:textId="77777777" w:rsidTr="00F07264">
        <w:trPr>
          <w:trHeight w:val="225"/>
          <w:jc w:val="right"/>
        </w:trPr>
        <w:tc>
          <w:tcPr>
            <w:tcW w:w="10080" w:type="dxa"/>
            <w:gridSpan w:val="5"/>
          </w:tcPr>
          <w:p w14:paraId="15A9649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Cointegrating Form</w:t>
            </w:r>
          </w:p>
        </w:tc>
      </w:tr>
      <w:tr w:rsidR="007B77F7" w:rsidRPr="00F07264" w14:paraId="5501D2D1" w14:textId="77777777" w:rsidTr="00F07264">
        <w:trPr>
          <w:trHeight w:val="127"/>
          <w:jc w:val="right"/>
        </w:trPr>
        <w:tc>
          <w:tcPr>
            <w:tcW w:w="2268" w:type="dxa"/>
          </w:tcPr>
          <w:p w14:paraId="7E21B52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Variable</w:t>
            </w:r>
          </w:p>
        </w:tc>
        <w:tc>
          <w:tcPr>
            <w:tcW w:w="1985" w:type="dxa"/>
          </w:tcPr>
          <w:p w14:paraId="6E305AE8"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Coefficient</w:t>
            </w:r>
          </w:p>
        </w:tc>
        <w:tc>
          <w:tcPr>
            <w:tcW w:w="1701" w:type="dxa"/>
          </w:tcPr>
          <w:p w14:paraId="501C754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Std. Error</w:t>
            </w:r>
          </w:p>
        </w:tc>
        <w:tc>
          <w:tcPr>
            <w:tcW w:w="1984" w:type="dxa"/>
          </w:tcPr>
          <w:p w14:paraId="6ECC46D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t-Statistic</w:t>
            </w:r>
          </w:p>
        </w:tc>
        <w:tc>
          <w:tcPr>
            <w:tcW w:w="2142" w:type="dxa"/>
          </w:tcPr>
          <w:p w14:paraId="2DC761DB" w14:textId="1F3E069C"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Prob.</w:t>
            </w:r>
          </w:p>
        </w:tc>
      </w:tr>
      <w:tr w:rsidR="007B77F7" w:rsidRPr="00F07264" w14:paraId="137B6DBA" w14:textId="77777777" w:rsidTr="00F07264">
        <w:trPr>
          <w:trHeight w:val="225"/>
          <w:jc w:val="right"/>
        </w:trPr>
        <w:tc>
          <w:tcPr>
            <w:tcW w:w="2268" w:type="dxa"/>
          </w:tcPr>
          <w:p w14:paraId="420187F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DLOG(X1)</w:t>
            </w:r>
          </w:p>
        </w:tc>
        <w:tc>
          <w:tcPr>
            <w:tcW w:w="1985" w:type="dxa"/>
          </w:tcPr>
          <w:p w14:paraId="4FCA327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1.466632</w:t>
            </w:r>
          </w:p>
        </w:tc>
        <w:tc>
          <w:tcPr>
            <w:tcW w:w="1701" w:type="dxa"/>
          </w:tcPr>
          <w:p w14:paraId="1AFE3B3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0.430529</w:t>
            </w:r>
          </w:p>
        </w:tc>
        <w:tc>
          <w:tcPr>
            <w:tcW w:w="1984" w:type="dxa"/>
          </w:tcPr>
          <w:p w14:paraId="2631C9B4"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3.406585</w:t>
            </w:r>
          </w:p>
        </w:tc>
        <w:tc>
          <w:tcPr>
            <w:tcW w:w="2142" w:type="dxa"/>
          </w:tcPr>
          <w:p w14:paraId="5F13BE61"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0.0014</w:t>
            </w:r>
          </w:p>
        </w:tc>
      </w:tr>
      <w:tr w:rsidR="007B77F7" w:rsidRPr="00F07264" w14:paraId="16C61DCA" w14:textId="77777777" w:rsidTr="00F07264">
        <w:trPr>
          <w:trHeight w:val="225"/>
          <w:jc w:val="right"/>
        </w:trPr>
        <w:tc>
          <w:tcPr>
            <w:tcW w:w="2268" w:type="dxa"/>
          </w:tcPr>
          <w:p w14:paraId="012D2DE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DLOG(X2)</w:t>
            </w:r>
          </w:p>
        </w:tc>
        <w:tc>
          <w:tcPr>
            <w:tcW w:w="1985" w:type="dxa"/>
          </w:tcPr>
          <w:p w14:paraId="3D4776C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0.177865</w:t>
            </w:r>
          </w:p>
        </w:tc>
        <w:tc>
          <w:tcPr>
            <w:tcW w:w="1701" w:type="dxa"/>
          </w:tcPr>
          <w:p w14:paraId="79A5558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0.558469</w:t>
            </w:r>
          </w:p>
        </w:tc>
        <w:tc>
          <w:tcPr>
            <w:tcW w:w="1984" w:type="dxa"/>
          </w:tcPr>
          <w:p w14:paraId="56D0585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0.318487</w:t>
            </w:r>
          </w:p>
        </w:tc>
        <w:tc>
          <w:tcPr>
            <w:tcW w:w="2142" w:type="dxa"/>
          </w:tcPr>
          <w:p w14:paraId="11DAED16"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0.7516</w:t>
            </w:r>
          </w:p>
        </w:tc>
      </w:tr>
      <w:tr w:rsidR="007B77F7" w:rsidRPr="00F07264" w14:paraId="522636EE" w14:textId="77777777" w:rsidTr="00F07264">
        <w:trPr>
          <w:trHeight w:val="225"/>
          <w:jc w:val="right"/>
        </w:trPr>
        <w:tc>
          <w:tcPr>
            <w:tcW w:w="2268" w:type="dxa"/>
          </w:tcPr>
          <w:p w14:paraId="49719C1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w:t>
            </w:r>
          </w:p>
        </w:tc>
        <w:tc>
          <w:tcPr>
            <w:tcW w:w="1985" w:type="dxa"/>
          </w:tcPr>
          <w:p w14:paraId="267DB95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-0.394527</w:t>
            </w:r>
          </w:p>
        </w:tc>
        <w:tc>
          <w:tcPr>
            <w:tcW w:w="1701" w:type="dxa"/>
          </w:tcPr>
          <w:p w14:paraId="403BB457"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0.404777</w:t>
            </w:r>
          </w:p>
        </w:tc>
        <w:tc>
          <w:tcPr>
            <w:tcW w:w="1984" w:type="dxa"/>
          </w:tcPr>
          <w:p w14:paraId="4D824BD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-0.974677</w:t>
            </w:r>
          </w:p>
        </w:tc>
        <w:tc>
          <w:tcPr>
            <w:tcW w:w="2142" w:type="dxa"/>
          </w:tcPr>
          <w:p w14:paraId="1AA54A7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0.3350</w:t>
            </w:r>
          </w:p>
        </w:tc>
      </w:tr>
      <w:tr w:rsidR="007B77F7" w:rsidRPr="00F07264" w14:paraId="5B4CD944" w14:textId="77777777" w:rsidTr="00F07264">
        <w:trPr>
          <w:trHeight w:val="225"/>
          <w:jc w:val="right"/>
        </w:trPr>
        <w:tc>
          <w:tcPr>
            <w:tcW w:w="2268" w:type="dxa"/>
          </w:tcPr>
          <w:p w14:paraId="1F162CCB"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DLOG(X3(-1))</w:t>
            </w:r>
          </w:p>
        </w:tc>
        <w:tc>
          <w:tcPr>
            <w:tcW w:w="1985" w:type="dxa"/>
          </w:tcPr>
          <w:p w14:paraId="30C1238A"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0.161551</w:t>
            </w:r>
          </w:p>
        </w:tc>
        <w:tc>
          <w:tcPr>
            <w:tcW w:w="1701" w:type="dxa"/>
          </w:tcPr>
          <w:p w14:paraId="7C7D3D0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0.468970</w:t>
            </w:r>
          </w:p>
        </w:tc>
        <w:tc>
          <w:tcPr>
            <w:tcW w:w="1984" w:type="dxa"/>
          </w:tcPr>
          <w:p w14:paraId="6B9AEB7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0.344480</w:t>
            </w:r>
          </w:p>
        </w:tc>
        <w:tc>
          <w:tcPr>
            <w:tcW w:w="2142" w:type="dxa"/>
          </w:tcPr>
          <w:p w14:paraId="3149123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0.7321</w:t>
            </w:r>
          </w:p>
        </w:tc>
      </w:tr>
      <w:tr w:rsidR="007B77F7" w:rsidRPr="00F07264" w14:paraId="0BDEE834" w14:textId="77777777" w:rsidTr="00F07264">
        <w:trPr>
          <w:trHeight w:val="225"/>
          <w:jc w:val="right"/>
        </w:trPr>
        <w:tc>
          <w:tcPr>
            <w:tcW w:w="2268" w:type="dxa"/>
          </w:tcPr>
          <w:p w14:paraId="2E37E74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DLOG(X3(-2))</w:t>
            </w:r>
          </w:p>
        </w:tc>
        <w:tc>
          <w:tcPr>
            <w:tcW w:w="1985" w:type="dxa"/>
          </w:tcPr>
          <w:p w14:paraId="31AFBBD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0.452404</w:t>
            </w:r>
          </w:p>
        </w:tc>
        <w:tc>
          <w:tcPr>
            <w:tcW w:w="1701" w:type="dxa"/>
          </w:tcPr>
          <w:p w14:paraId="3DC64AC0"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0.446391</w:t>
            </w:r>
          </w:p>
        </w:tc>
        <w:tc>
          <w:tcPr>
            <w:tcW w:w="1984" w:type="dxa"/>
          </w:tcPr>
          <w:p w14:paraId="7B2E7632"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1.013472</w:t>
            </w:r>
          </w:p>
        </w:tc>
        <w:tc>
          <w:tcPr>
            <w:tcW w:w="2142" w:type="dxa"/>
          </w:tcPr>
          <w:p w14:paraId="4079632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0.3164</w:t>
            </w:r>
          </w:p>
        </w:tc>
      </w:tr>
      <w:tr w:rsidR="007B77F7" w:rsidRPr="00F07264" w14:paraId="4F7D6E97" w14:textId="77777777" w:rsidTr="00F07264">
        <w:trPr>
          <w:trHeight w:val="225"/>
          <w:jc w:val="right"/>
        </w:trPr>
        <w:tc>
          <w:tcPr>
            <w:tcW w:w="2268" w:type="dxa"/>
          </w:tcPr>
          <w:p w14:paraId="017EDC7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DLOG(X3(-3))</w:t>
            </w:r>
          </w:p>
        </w:tc>
        <w:tc>
          <w:tcPr>
            <w:tcW w:w="1985" w:type="dxa"/>
          </w:tcPr>
          <w:p w14:paraId="7ADCCFAA"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-0.039142</w:t>
            </w:r>
          </w:p>
        </w:tc>
        <w:tc>
          <w:tcPr>
            <w:tcW w:w="1701" w:type="dxa"/>
          </w:tcPr>
          <w:p w14:paraId="0417B86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0.455316</w:t>
            </w:r>
          </w:p>
        </w:tc>
        <w:tc>
          <w:tcPr>
            <w:tcW w:w="1984" w:type="dxa"/>
          </w:tcPr>
          <w:p w14:paraId="1D0B02CB"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-0.085968</w:t>
            </w:r>
          </w:p>
        </w:tc>
        <w:tc>
          <w:tcPr>
            <w:tcW w:w="2142" w:type="dxa"/>
          </w:tcPr>
          <w:p w14:paraId="4A76ED61"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0.9319</w:t>
            </w:r>
          </w:p>
        </w:tc>
      </w:tr>
      <w:tr w:rsidR="007B77F7" w:rsidRPr="00F07264" w14:paraId="3FB14A66" w14:textId="77777777" w:rsidTr="00F07264">
        <w:trPr>
          <w:trHeight w:val="225"/>
          <w:jc w:val="right"/>
        </w:trPr>
        <w:tc>
          <w:tcPr>
            <w:tcW w:w="2268" w:type="dxa"/>
          </w:tcPr>
          <w:p w14:paraId="1A087438"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DLOG(X3(-4))</w:t>
            </w:r>
          </w:p>
        </w:tc>
        <w:tc>
          <w:tcPr>
            <w:tcW w:w="1985" w:type="dxa"/>
          </w:tcPr>
          <w:p w14:paraId="515F4842"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-0.477891</w:t>
            </w:r>
          </w:p>
        </w:tc>
        <w:tc>
          <w:tcPr>
            <w:tcW w:w="1701" w:type="dxa"/>
          </w:tcPr>
          <w:p w14:paraId="4F63E37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0.449757</w:t>
            </w:r>
          </w:p>
        </w:tc>
        <w:tc>
          <w:tcPr>
            <w:tcW w:w="1984" w:type="dxa"/>
          </w:tcPr>
          <w:p w14:paraId="461B389B"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-1.062553</w:t>
            </w:r>
          </w:p>
        </w:tc>
        <w:tc>
          <w:tcPr>
            <w:tcW w:w="2142" w:type="dxa"/>
          </w:tcPr>
          <w:p w14:paraId="1D57785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0.2938</w:t>
            </w:r>
          </w:p>
        </w:tc>
      </w:tr>
      <w:tr w:rsidR="007B77F7" w:rsidRPr="00F07264" w14:paraId="3076E0FD" w14:textId="77777777" w:rsidTr="00F07264">
        <w:trPr>
          <w:trHeight w:val="225"/>
          <w:jc w:val="right"/>
        </w:trPr>
        <w:tc>
          <w:tcPr>
            <w:tcW w:w="2268" w:type="dxa"/>
          </w:tcPr>
          <w:p w14:paraId="0F7FF0E4"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DLOG(X3(-5))</w:t>
            </w:r>
          </w:p>
        </w:tc>
        <w:tc>
          <w:tcPr>
            <w:tcW w:w="1985" w:type="dxa"/>
          </w:tcPr>
          <w:p w14:paraId="3A49196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0.580962</w:t>
            </w:r>
          </w:p>
        </w:tc>
        <w:tc>
          <w:tcPr>
            <w:tcW w:w="1701" w:type="dxa"/>
          </w:tcPr>
          <w:p w14:paraId="216004D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0.459097</w:t>
            </w:r>
          </w:p>
        </w:tc>
        <w:tc>
          <w:tcPr>
            <w:tcW w:w="1984" w:type="dxa"/>
          </w:tcPr>
          <w:p w14:paraId="7BA795E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1.265443</w:t>
            </w:r>
          </w:p>
        </w:tc>
        <w:tc>
          <w:tcPr>
            <w:tcW w:w="2142" w:type="dxa"/>
          </w:tcPr>
          <w:p w14:paraId="672FD122"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0.2124</w:t>
            </w:r>
          </w:p>
        </w:tc>
      </w:tr>
      <w:tr w:rsidR="007B77F7" w:rsidRPr="00F07264" w14:paraId="072DA7BE" w14:textId="77777777" w:rsidTr="00F07264">
        <w:trPr>
          <w:trHeight w:val="225"/>
          <w:jc w:val="right"/>
        </w:trPr>
        <w:tc>
          <w:tcPr>
            <w:tcW w:w="2268" w:type="dxa"/>
          </w:tcPr>
          <w:p w14:paraId="5BA2295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DLOG(X3(-6))</w:t>
            </w:r>
          </w:p>
        </w:tc>
        <w:tc>
          <w:tcPr>
            <w:tcW w:w="1985" w:type="dxa"/>
          </w:tcPr>
          <w:p w14:paraId="7719E4B8"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-0.641770</w:t>
            </w:r>
          </w:p>
        </w:tc>
        <w:tc>
          <w:tcPr>
            <w:tcW w:w="1701" w:type="dxa"/>
          </w:tcPr>
          <w:p w14:paraId="3768646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0.479009</w:t>
            </w:r>
          </w:p>
        </w:tc>
        <w:tc>
          <w:tcPr>
            <w:tcW w:w="1984" w:type="dxa"/>
          </w:tcPr>
          <w:p w14:paraId="3AE16D8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-1.339787</w:t>
            </w:r>
          </w:p>
        </w:tc>
        <w:tc>
          <w:tcPr>
            <w:tcW w:w="2142" w:type="dxa"/>
          </w:tcPr>
          <w:p w14:paraId="7534D71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0.1872</w:t>
            </w:r>
          </w:p>
        </w:tc>
      </w:tr>
      <w:tr w:rsidR="007B77F7" w:rsidRPr="00F07264" w14:paraId="7D2513CD" w14:textId="77777777" w:rsidTr="00F07264">
        <w:trPr>
          <w:trHeight w:val="225"/>
          <w:jc w:val="right"/>
        </w:trPr>
        <w:tc>
          <w:tcPr>
            <w:tcW w:w="2268" w:type="dxa"/>
          </w:tcPr>
          <w:p w14:paraId="7D88D1A7"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DLOG(X3(-7))</w:t>
            </w:r>
          </w:p>
        </w:tc>
        <w:tc>
          <w:tcPr>
            <w:tcW w:w="1985" w:type="dxa"/>
          </w:tcPr>
          <w:p w14:paraId="04DFE54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-0.309270</w:t>
            </w:r>
          </w:p>
        </w:tc>
        <w:tc>
          <w:tcPr>
            <w:tcW w:w="1701" w:type="dxa"/>
          </w:tcPr>
          <w:p w14:paraId="1C6AFCE8"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0.463845</w:t>
            </w:r>
          </w:p>
        </w:tc>
        <w:tc>
          <w:tcPr>
            <w:tcW w:w="1984" w:type="dxa"/>
          </w:tcPr>
          <w:p w14:paraId="4F75014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-0.666751</w:t>
            </w:r>
          </w:p>
        </w:tc>
        <w:tc>
          <w:tcPr>
            <w:tcW w:w="2142" w:type="dxa"/>
          </w:tcPr>
          <w:p w14:paraId="56BF1F6A"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0.5084</w:t>
            </w:r>
          </w:p>
        </w:tc>
      </w:tr>
      <w:tr w:rsidR="007B77F7" w:rsidRPr="00F07264" w14:paraId="50E70979" w14:textId="77777777" w:rsidTr="00F07264">
        <w:trPr>
          <w:trHeight w:val="225"/>
          <w:jc w:val="right"/>
        </w:trPr>
        <w:tc>
          <w:tcPr>
            <w:tcW w:w="2268" w:type="dxa"/>
          </w:tcPr>
          <w:p w14:paraId="127587B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DLOG(X3(-8))</w:t>
            </w:r>
          </w:p>
        </w:tc>
        <w:tc>
          <w:tcPr>
            <w:tcW w:w="1985" w:type="dxa"/>
          </w:tcPr>
          <w:p w14:paraId="41E3AAFB"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-1.123327</w:t>
            </w:r>
          </w:p>
        </w:tc>
        <w:tc>
          <w:tcPr>
            <w:tcW w:w="1701" w:type="dxa"/>
          </w:tcPr>
          <w:p w14:paraId="56232790"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0.424050</w:t>
            </w:r>
          </w:p>
        </w:tc>
        <w:tc>
          <w:tcPr>
            <w:tcW w:w="1984" w:type="dxa"/>
          </w:tcPr>
          <w:p w14:paraId="1DB1AAF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-2.649047</w:t>
            </w:r>
          </w:p>
        </w:tc>
        <w:tc>
          <w:tcPr>
            <w:tcW w:w="2142" w:type="dxa"/>
          </w:tcPr>
          <w:p w14:paraId="43F9600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0.0112</w:t>
            </w:r>
          </w:p>
        </w:tc>
      </w:tr>
      <w:tr w:rsidR="007B77F7" w:rsidRPr="00F07264" w14:paraId="11E1A1FD" w14:textId="77777777" w:rsidTr="00F07264">
        <w:trPr>
          <w:trHeight w:val="225"/>
          <w:jc w:val="right"/>
        </w:trPr>
        <w:tc>
          <w:tcPr>
            <w:tcW w:w="2268" w:type="dxa"/>
          </w:tcPr>
          <w:p w14:paraId="4A63419F"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D(@</w:t>
            </w:r>
            <w:proofErr w:type="gramStart"/>
            <w:r w:rsidRPr="00F07264">
              <w:rPr>
                <w:rFonts w:asciiTheme="majorBidi" w:hAnsiTheme="majorBidi" w:cstheme="majorBidi"/>
                <w:sz w:val="24"/>
                <w:szCs w:val="24"/>
              </w:rPr>
              <w:t>TREND(</w:t>
            </w:r>
            <w:proofErr w:type="gramEnd"/>
            <w:r w:rsidRPr="00F07264">
              <w:rPr>
                <w:rFonts w:asciiTheme="majorBidi" w:hAnsiTheme="majorBidi" w:cstheme="majorBidi"/>
                <w:sz w:val="24"/>
                <w:szCs w:val="24"/>
              </w:rPr>
              <w:t>))</w:t>
            </w:r>
          </w:p>
        </w:tc>
        <w:tc>
          <w:tcPr>
            <w:tcW w:w="1985" w:type="dxa"/>
          </w:tcPr>
          <w:p w14:paraId="5CD9425B"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-0.188821</w:t>
            </w:r>
          </w:p>
        </w:tc>
        <w:tc>
          <w:tcPr>
            <w:tcW w:w="1701" w:type="dxa"/>
          </w:tcPr>
          <w:p w14:paraId="15D395D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0.050108</w:t>
            </w:r>
          </w:p>
        </w:tc>
        <w:tc>
          <w:tcPr>
            <w:tcW w:w="1984" w:type="dxa"/>
          </w:tcPr>
          <w:p w14:paraId="712851D0"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-3.768262</w:t>
            </w:r>
          </w:p>
        </w:tc>
        <w:tc>
          <w:tcPr>
            <w:tcW w:w="2142" w:type="dxa"/>
          </w:tcPr>
          <w:p w14:paraId="32D78A4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0.0005</w:t>
            </w:r>
          </w:p>
        </w:tc>
      </w:tr>
      <w:tr w:rsidR="007B77F7" w:rsidRPr="00F07264" w14:paraId="331C53A3" w14:textId="77777777" w:rsidTr="00F07264">
        <w:trPr>
          <w:trHeight w:val="96"/>
          <w:jc w:val="right"/>
        </w:trPr>
        <w:tc>
          <w:tcPr>
            <w:tcW w:w="2268" w:type="dxa"/>
            <w:shd w:val="clear" w:color="auto" w:fill="D9D9D9" w:themeFill="background1" w:themeFillShade="D9"/>
          </w:tcPr>
          <w:p w14:paraId="18101D9C" w14:textId="77777777" w:rsidR="007B77F7" w:rsidRPr="00F07264" w:rsidRDefault="007B77F7" w:rsidP="00F07264">
            <w:pPr>
              <w:bidi/>
              <w:jc w:val="center"/>
              <w:rPr>
                <w:rFonts w:asciiTheme="majorBidi" w:hAnsiTheme="majorBidi" w:cstheme="majorBidi"/>
                <w:sz w:val="24"/>
                <w:szCs w:val="24"/>
              </w:rPr>
            </w:pPr>
            <w:proofErr w:type="spellStart"/>
            <w:proofErr w:type="gramStart"/>
            <w:r w:rsidRPr="00F07264">
              <w:rPr>
                <w:rFonts w:asciiTheme="majorBidi" w:hAnsiTheme="majorBidi" w:cstheme="majorBidi"/>
                <w:sz w:val="24"/>
                <w:szCs w:val="24"/>
              </w:rPr>
              <w:t>CointEq</w:t>
            </w:r>
            <w:proofErr w:type="spellEnd"/>
            <w:r w:rsidRPr="00F07264">
              <w:rPr>
                <w:rFonts w:asciiTheme="majorBidi" w:hAnsiTheme="majorBidi" w:cstheme="majorBidi"/>
                <w:sz w:val="24"/>
                <w:szCs w:val="24"/>
              </w:rPr>
              <w:t>(</w:t>
            </w:r>
            <w:proofErr w:type="gramEnd"/>
            <w:r w:rsidRPr="00F07264">
              <w:rPr>
                <w:rFonts w:asciiTheme="majorBidi" w:hAnsiTheme="majorBidi" w:cstheme="majorBidi"/>
                <w:sz w:val="24"/>
                <w:szCs w:val="24"/>
              </w:rPr>
              <w:t>-1)</w:t>
            </w:r>
          </w:p>
        </w:tc>
        <w:tc>
          <w:tcPr>
            <w:tcW w:w="1985" w:type="dxa"/>
            <w:shd w:val="clear" w:color="auto" w:fill="D9D9D9" w:themeFill="background1" w:themeFillShade="D9"/>
          </w:tcPr>
          <w:p w14:paraId="3D4CB41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-1.012064</w:t>
            </w:r>
          </w:p>
        </w:tc>
        <w:tc>
          <w:tcPr>
            <w:tcW w:w="1701" w:type="dxa"/>
            <w:shd w:val="clear" w:color="auto" w:fill="D9D9D9" w:themeFill="background1" w:themeFillShade="D9"/>
          </w:tcPr>
          <w:p w14:paraId="42A524E7"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0.127800</w:t>
            </w:r>
          </w:p>
        </w:tc>
        <w:tc>
          <w:tcPr>
            <w:tcW w:w="1984" w:type="dxa"/>
            <w:shd w:val="clear" w:color="auto" w:fill="D9D9D9" w:themeFill="background1" w:themeFillShade="D9"/>
          </w:tcPr>
          <w:p w14:paraId="54859040"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-7.919094</w:t>
            </w:r>
          </w:p>
        </w:tc>
        <w:tc>
          <w:tcPr>
            <w:tcW w:w="2142" w:type="dxa"/>
            <w:shd w:val="clear" w:color="auto" w:fill="D9D9D9" w:themeFill="background1" w:themeFillShade="D9"/>
          </w:tcPr>
          <w:p w14:paraId="22FBDB64"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0.0000</w:t>
            </w:r>
          </w:p>
        </w:tc>
      </w:tr>
      <w:tr w:rsidR="007B77F7" w:rsidRPr="00F07264" w14:paraId="7388F038" w14:textId="77777777" w:rsidTr="00F07264">
        <w:trPr>
          <w:trHeight w:val="241"/>
          <w:jc w:val="right"/>
        </w:trPr>
        <w:tc>
          <w:tcPr>
            <w:tcW w:w="10080" w:type="dxa"/>
            <w:gridSpan w:val="5"/>
          </w:tcPr>
          <w:p w14:paraId="60C1528E" w14:textId="29903EB4" w:rsidR="007B77F7" w:rsidRPr="00F07264" w:rsidRDefault="007B77F7" w:rsidP="00F07264">
            <w:pPr>
              <w:bidi/>
              <w:jc w:val="center"/>
              <w:rPr>
                <w:rFonts w:asciiTheme="majorBidi" w:hAnsiTheme="majorBidi" w:cstheme="majorBidi"/>
                <w:sz w:val="24"/>
                <w:szCs w:val="24"/>
              </w:rPr>
            </w:pPr>
            <w:proofErr w:type="spellStart"/>
            <w:r w:rsidRPr="00F07264">
              <w:rPr>
                <w:rFonts w:asciiTheme="majorBidi" w:hAnsiTheme="majorBidi" w:cstheme="majorBidi"/>
                <w:sz w:val="24"/>
                <w:szCs w:val="24"/>
              </w:rPr>
              <w:t>Cointeq</w:t>
            </w:r>
            <w:proofErr w:type="spellEnd"/>
            <w:r w:rsidRPr="00F07264">
              <w:rPr>
                <w:rFonts w:asciiTheme="majorBidi" w:hAnsiTheme="majorBidi" w:cstheme="majorBidi"/>
                <w:sz w:val="24"/>
                <w:szCs w:val="24"/>
              </w:rPr>
              <w:t xml:space="preserve"> = LOG(Y1) - (1.4491*LOG(X1) + 1.3117*LOG(X2) + 1.1818*LOG(X3)</w:t>
            </w:r>
          </w:p>
        </w:tc>
      </w:tr>
      <w:tr w:rsidR="007B77F7" w:rsidRPr="00F07264" w14:paraId="09B7C973" w14:textId="77777777" w:rsidTr="002A2C5D">
        <w:trPr>
          <w:trHeight w:val="86"/>
          <w:jc w:val="right"/>
        </w:trPr>
        <w:tc>
          <w:tcPr>
            <w:tcW w:w="7938" w:type="dxa"/>
            <w:gridSpan w:val="4"/>
          </w:tcPr>
          <w:p w14:paraId="67747DFE" w14:textId="0D40B17B"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-65.</w:t>
            </w:r>
            <w:r w:rsidR="00F07264" w:rsidRPr="00F07264">
              <w:rPr>
                <w:rFonts w:asciiTheme="majorBidi" w:hAnsiTheme="majorBidi" w:cstheme="majorBidi"/>
                <w:sz w:val="24"/>
                <w:szCs w:val="24"/>
              </w:rPr>
              <w:t>8557 -</w:t>
            </w:r>
            <w:r w:rsidRPr="00F07264">
              <w:rPr>
                <w:rFonts w:asciiTheme="majorBidi" w:hAnsiTheme="majorBidi" w:cstheme="majorBidi"/>
                <w:sz w:val="24"/>
                <w:szCs w:val="24"/>
              </w:rPr>
              <w:t>0.1866*@</w:t>
            </w:r>
            <w:r w:rsidR="00F07264" w:rsidRPr="00F07264">
              <w:rPr>
                <w:rFonts w:asciiTheme="majorBidi" w:hAnsiTheme="majorBidi" w:cstheme="majorBidi"/>
                <w:sz w:val="24"/>
                <w:szCs w:val="24"/>
              </w:rPr>
              <w:t>TREND)</w:t>
            </w:r>
          </w:p>
        </w:tc>
        <w:tc>
          <w:tcPr>
            <w:tcW w:w="2142" w:type="dxa"/>
          </w:tcPr>
          <w:p w14:paraId="7B12579B" w14:textId="77777777" w:rsidR="007B77F7" w:rsidRPr="00F07264" w:rsidRDefault="007B77F7" w:rsidP="00F07264">
            <w:pPr>
              <w:bidi/>
              <w:jc w:val="center"/>
              <w:rPr>
                <w:rFonts w:asciiTheme="majorBidi" w:hAnsiTheme="majorBidi" w:cstheme="majorBidi"/>
                <w:sz w:val="24"/>
                <w:szCs w:val="24"/>
              </w:rPr>
            </w:pPr>
          </w:p>
        </w:tc>
      </w:tr>
      <w:tr w:rsidR="007B77F7" w:rsidRPr="00F07264" w14:paraId="31470F13" w14:textId="77777777" w:rsidTr="00F07264">
        <w:trPr>
          <w:trHeight w:val="93"/>
          <w:jc w:val="right"/>
        </w:trPr>
        <w:tc>
          <w:tcPr>
            <w:tcW w:w="10080" w:type="dxa"/>
            <w:gridSpan w:val="5"/>
          </w:tcPr>
          <w:p w14:paraId="6AB8093B" w14:textId="4413FC09" w:rsidR="007B77F7" w:rsidRPr="00F07264" w:rsidRDefault="007B77F7" w:rsidP="00F07264">
            <w:pPr>
              <w:jc w:val="center"/>
              <w:rPr>
                <w:rFonts w:asciiTheme="majorBidi" w:hAnsiTheme="majorBidi" w:cstheme="majorBidi"/>
                <w:sz w:val="24"/>
                <w:szCs w:val="24"/>
              </w:rPr>
            </w:pPr>
            <w:r w:rsidRPr="00F07264">
              <w:rPr>
                <w:rFonts w:asciiTheme="majorBidi" w:hAnsiTheme="majorBidi" w:cstheme="majorBidi"/>
                <w:sz w:val="24"/>
                <w:szCs w:val="24"/>
              </w:rPr>
              <w:t>Long Run Coefficients</w:t>
            </w:r>
            <w:r w:rsidRPr="00F07264">
              <w:rPr>
                <w:rFonts w:asciiTheme="majorBidi" w:hAnsiTheme="majorBidi" w:cstheme="majorBidi"/>
                <w:sz w:val="24"/>
                <w:szCs w:val="24"/>
                <w:rtl/>
              </w:rPr>
              <w:t>معلمات الاجل الطويل</w:t>
            </w:r>
          </w:p>
        </w:tc>
      </w:tr>
      <w:tr w:rsidR="007B77F7" w:rsidRPr="00F07264" w14:paraId="020C6849" w14:textId="77777777" w:rsidTr="00F07264">
        <w:trPr>
          <w:trHeight w:val="84"/>
          <w:jc w:val="right"/>
        </w:trPr>
        <w:tc>
          <w:tcPr>
            <w:tcW w:w="2268" w:type="dxa"/>
            <w:shd w:val="clear" w:color="auto" w:fill="D9D9D9" w:themeFill="background1" w:themeFillShade="D9"/>
          </w:tcPr>
          <w:p w14:paraId="0E1A224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Variable</w:t>
            </w:r>
          </w:p>
        </w:tc>
        <w:tc>
          <w:tcPr>
            <w:tcW w:w="1985" w:type="dxa"/>
            <w:shd w:val="clear" w:color="auto" w:fill="D9D9D9" w:themeFill="background1" w:themeFillShade="D9"/>
          </w:tcPr>
          <w:p w14:paraId="1BA281A6"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Coefficient</w:t>
            </w:r>
          </w:p>
        </w:tc>
        <w:tc>
          <w:tcPr>
            <w:tcW w:w="1701" w:type="dxa"/>
            <w:shd w:val="clear" w:color="auto" w:fill="D9D9D9" w:themeFill="background1" w:themeFillShade="D9"/>
          </w:tcPr>
          <w:p w14:paraId="44546E1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Std. Error</w:t>
            </w:r>
          </w:p>
        </w:tc>
        <w:tc>
          <w:tcPr>
            <w:tcW w:w="1984" w:type="dxa"/>
            <w:shd w:val="clear" w:color="auto" w:fill="D9D9D9" w:themeFill="background1" w:themeFillShade="D9"/>
          </w:tcPr>
          <w:p w14:paraId="760FFEFB"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t-Statistic</w:t>
            </w:r>
          </w:p>
        </w:tc>
        <w:tc>
          <w:tcPr>
            <w:tcW w:w="2142" w:type="dxa"/>
            <w:shd w:val="clear" w:color="auto" w:fill="D9D9D9" w:themeFill="background1" w:themeFillShade="D9"/>
          </w:tcPr>
          <w:p w14:paraId="5EB5DDD7" w14:textId="4DB8C973"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Prob.</w:t>
            </w:r>
          </w:p>
        </w:tc>
      </w:tr>
      <w:tr w:rsidR="007B77F7" w:rsidRPr="00F07264" w14:paraId="099853B3" w14:textId="77777777" w:rsidTr="00F07264">
        <w:trPr>
          <w:trHeight w:val="225"/>
          <w:jc w:val="right"/>
        </w:trPr>
        <w:tc>
          <w:tcPr>
            <w:tcW w:w="2268" w:type="dxa"/>
            <w:shd w:val="clear" w:color="auto" w:fill="D9D9D9" w:themeFill="background1" w:themeFillShade="D9"/>
          </w:tcPr>
          <w:p w14:paraId="31097091"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LOG(X1)</w:t>
            </w:r>
          </w:p>
        </w:tc>
        <w:tc>
          <w:tcPr>
            <w:tcW w:w="1985" w:type="dxa"/>
            <w:shd w:val="clear" w:color="auto" w:fill="D9D9D9" w:themeFill="background1" w:themeFillShade="D9"/>
          </w:tcPr>
          <w:p w14:paraId="52303F6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1.449150</w:t>
            </w:r>
          </w:p>
        </w:tc>
        <w:tc>
          <w:tcPr>
            <w:tcW w:w="1701" w:type="dxa"/>
            <w:shd w:val="clear" w:color="auto" w:fill="D9D9D9" w:themeFill="background1" w:themeFillShade="D9"/>
          </w:tcPr>
          <w:p w14:paraId="1FFDED6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0.451953</w:t>
            </w:r>
          </w:p>
        </w:tc>
        <w:tc>
          <w:tcPr>
            <w:tcW w:w="1984" w:type="dxa"/>
            <w:shd w:val="clear" w:color="auto" w:fill="D9D9D9" w:themeFill="background1" w:themeFillShade="D9"/>
          </w:tcPr>
          <w:p w14:paraId="6B8A243E"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3.206415</w:t>
            </w:r>
          </w:p>
        </w:tc>
        <w:tc>
          <w:tcPr>
            <w:tcW w:w="2142" w:type="dxa"/>
            <w:shd w:val="clear" w:color="auto" w:fill="D9D9D9" w:themeFill="background1" w:themeFillShade="D9"/>
          </w:tcPr>
          <w:p w14:paraId="2D9D60D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0.0025</w:t>
            </w:r>
          </w:p>
        </w:tc>
      </w:tr>
      <w:tr w:rsidR="007B77F7" w:rsidRPr="00F07264" w14:paraId="7FE002A9" w14:textId="77777777" w:rsidTr="00F07264">
        <w:trPr>
          <w:trHeight w:val="92"/>
          <w:jc w:val="right"/>
        </w:trPr>
        <w:tc>
          <w:tcPr>
            <w:tcW w:w="2268" w:type="dxa"/>
            <w:shd w:val="clear" w:color="auto" w:fill="D9D9D9" w:themeFill="background1" w:themeFillShade="D9"/>
          </w:tcPr>
          <w:p w14:paraId="33CFB3B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LOG(X2)</w:t>
            </w:r>
          </w:p>
        </w:tc>
        <w:tc>
          <w:tcPr>
            <w:tcW w:w="1985" w:type="dxa"/>
            <w:shd w:val="clear" w:color="auto" w:fill="D9D9D9" w:themeFill="background1" w:themeFillShade="D9"/>
          </w:tcPr>
          <w:p w14:paraId="422E94C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1.311714</w:t>
            </w:r>
          </w:p>
        </w:tc>
        <w:tc>
          <w:tcPr>
            <w:tcW w:w="1701" w:type="dxa"/>
            <w:shd w:val="clear" w:color="auto" w:fill="D9D9D9" w:themeFill="background1" w:themeFillShade="D9"/>
          </w:tcPr>
          <w:p w14:paraId="100F5916"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0.678585</w:t>
            </w:r>
          </w:p>
        </w:tc>
        <w:tc>
          <w:tcPr>
            <w:tcW w:w="1984" w:type="dxa"/>
            <w:shd w:val="clear" w:color="auto" w:fill="D9D9D9" w:themeFill="background1" w:themeFillShade="D9"/>
          </w:tcPr>
          <w:p w14:paraId="37D967F3"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1.933012</w:t>
            </w:r>
          </w:p>
        </w:tc>
        <w:tc>
          <w:tcPr>
            <w:tcW w:w="2142" w:type="dxa"/>
            <w:shd w:val="clear" w:color="auto" w:fill="D9D9D9" w:themeFill="background1" w:themeFillShade="D9"/>
          </w:tcPr>
          <w:p w14:paraId="2A75AFA4"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0.0597</w:t>
            </w:r>
          </w:p>
        </w:tc>
      </w:tr>
      <w:tr w:rsidR="007B77F7" w:rsidRPr="00F07264" w14:paraId="6D9C5B1B" w14:textId="77777777" w:rsidTr="00F07264">
        <w:trPr>
          <w:trHeight w:val="82"/>
          <w:jc w:val="right"/>
        </w:trPr>
        <w:tc>
          <w:tcPr>
            <w:tcW w:w="2268" w:type="dxa"/>
            <w:shd w:val="clear" w:color="auto" w:fill="D9D9D9" w:themeFill="background1" w:themeFillShade="D9"/>
          </w:tcPr>
          <w:p w14:paraId="4FD316AA"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LOG(X3)</w:t>
            </w:r>
          </w:p>
        </w:tc>
        <w:tc>
          <w:tcPr>
            <w:tcW w:w="1985" w:type="dxa"/>
            <w:shd w:val="clear" w:color="auto" w:fill="D9D9D9" w:themeFill="background1" w:themeFillShade="D9"/>
          </w:tcPr>
          <w:p w14:paraId="7019489A"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1.181790</w:t>
            </w:r>
          </w:p>
        </w:tc>
        <w:tc>
          <w:tcPr>
            <w:tcW w:w="1701" w:type="dxa"/>
            <w:shd w:val="clear" w:color="auto" w:fill="D9D9D9" w:themeFill="background1" w:themeFillShade="D9"/>
          </w:tcPr>
          <w:p w14:paraId="15033BC7"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0.321221</w:t>
            </w:r>
          </w:p>
        </w:tc>
        <w:tc>
          <w:tcPr>
            <w:tcW w:w="1984" w:type="dxa"/>
            <w:shd w:val="clear" w:color="auto" w:fill="D9D9D9" w:themeFill="background1" w:themeFillShade="D9"/>
          </w:tcPr>
          <w:p w14:paraId="3818F046"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3.679056</w:t>
            </w:r>
          </w:p>
        </w:tc>
        <w:tc>
          <w:tcPr>
            <w:tcW w:w="2142" w:type="dxa"/>
            <w:shd w:val="clear" w:color="auto" w:fill="D9D9D9" w:themeFill="background1" w:themeFillShade="D9"/>
          </w:tcPr>
          <w:p w14:paraId="2FC68300"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0.0006</w:t>
            </w:r>
          </w:p>
        </w:tc>
      </w:tr>
      <w:tr w:rsidR="007B77F7" w:rsidRPr="00F07264" w14:paraId="01FA1074" w14:textId="77777777" w:rsidTr="00F07264">
        <w:trPr>
          <w:trHeight w:val="225"/>
          <w:jc w:val="right"/>
        </w:trPr>
        <w:tc>
          <w:tcPr>
            <w:tcW w:w="2268" w:type="dxa"/>
            <w:shd w:val="clear" w:color="auto" w:fill="D9D9D9" w:themeFill="background1" w:themeFillShade="D9"/>
          </w:tcPr>
          <w:p w14:paraId="22601F49"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C</w:t>
            </w:r>
          </w:p>
        </w:tc>
        <w:tc>
          <w:tcPr>
            <w:tcW w:w="1985" w:type="dxa"/>
            <w:shd w:val="clear" w:color="auto" w:fill="D9D9D9" w:themeFill="background1" w:themeFillShade="D9"/>
          </w:tcPr>
          <w:p w14:paraId="5C9CEC64"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-65.8556</w:t>
            </w:r>
          </w:p>
        </w:tc>
        <w:tc>
          <w:tcPr>
            <w:tcW w:w="1701" w:type="dxa"/>
            <w:shd w:val="clear" w:color="auto" w:fill="D9D9D9" w:themeFill="background1" w:themeFillShade="D9"/>
          </w:tcPr>
          <w:p w14:paraId="0B258D00"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19.760493</w:t>
            </w:r>
          </w:p>
        </w:tc>
        <w:tc>
          <w:tcPr>
            <w:tcW w:w="1984" w:type="dxa"/>
            <w:shd w:val="clear" w:color="auto" w:fill="D9D9D9" w:themeFill="background1" w:themeFillShade="D9"/>
          </w:tcPr>
          <w:p w14:paraId="3A9EF638"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-3.332695</w:t>
            </w:r>
          </w:p>
        </w:tc>
        <w:tc>
          <w:tcPr>
            <w:tcW w:w="2142" w:type="dxa"/>
            <w:shd w:val="clear" w:color="auto" w:fill="D9D9D9" w:themeFill="background1" w:themeFillShade="D9"/>
          </w:tcPr>
          <w:p w14:paraId="7F58852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0.0018</w:t>
            </w:r>
          </w:p>
        </w:tc>
      </w:tr>
      <w:tr w:rsidR="007B77F7" w:rsidRPr="00F07264" w14:paraId="7F51E039" w14:textId="77777777" w:rsidTr="00F07264">
        <w:trPr>
          <w:trHeight w:val="75"/>
          <w:jc w:val="right"/>
        </w:trPr>
        <w:tc>
          <w:tcPr>
            <w:tcW w:w="2268" w:type="dxa"/>
            <w:shd w:val="clear" w:color="auto" w:fill="D9D9D9" w:themeFill="background1" w:themeFillShade="D9"/>
          </w:tcPr>
          <w:p w14:paraId="7155E46A"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@TREND</w:t>
            </w:r>
          </w:p>
        </w:tc>
        <w:tc>
          <w:tcPr>
            <w:tcW w:w="1985" w:type="dxa"/>
            <w:shd w:val="clear" w:color="auto" w:fill="D9D9D9" w:themeFill="background1" w:themeFillShade="D9"/>
          </w:tcPr>
          <w:p w14:paraId="0728B225"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-0.186570</w:t>
            </w:r>
          </w:p>
        </w:tc>
        <w:tc>
          <w:tcPr>
            <w:tcW w:w="1701" w:type="dxa"/>
            <w:shd w:val="clear" w:color="auto" w:fill="D9D9D9" w:themeFill="background1" w:themeFillShade="D9"/>
          </w:tcPr>
          <w:p w14:paraId="3F46F4C2"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0.049767</w:t>
            </w:r>
          </w:p>
        </w:tc>
        <w:tc>
          <w:tcPr>
            <w:tcW w:w="1984" w:type="dxa"/>
            <w:shd w:val="clear" w:color="auto" w:fill="D9D9D9" w:themeFill="background1" w:themeFillShade="D9"/>
          </w:tcPr>
          <w:p w14:paraId="20287C9D"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-3.748847</w:t>
            </w:r>
          </w:p>
        </w:tc>
        <w:tc>
          <w:tcPr>
            <w:tcW w:w="2142" w:type="dxa"/>
            <w:shd w:val="clear" w:color="auto" w:fill="D9D9D9" w:themeFill="background1" w:themeFillShade="D9"/>
          </w:tcPr>
          <w:p w14:paraId="4C41471C" w14:textId="77777777" w:rsidR="007B77F7" w:rsidRPr="00F07264" w:rsidRDefault="007B77F7" w:rsidP="00F07264">
            <w:pPr>
              <w:bidi/>
              <w:jc w:val="center"/>
              <w:rPr>
                <w:rFonts w:asciiTheme="majorBidi" w:hAnsiTheme="majorBidi" w:cstheme="majorBidi"/>
                <w:sz w:val="24"/>
                <w:szCs w:val="24"/>
              </w:rPr>
            </w:pPr>
            <w:r w:rsidRPr="00F07264">
              <w:rPr>
                <w:rFonts w:asciiTheme="majorBidi" w:hAnsiTheme="majorBidi" w:cstheme="majorBidi"/>
                <w:sz w:val="24"/>
                <w:szCs w:val="24"/>
              </w:rPr>
              <w:t>0.0005</w:t>
            </w:r>
          </w:p>
        </w:tc>
      </w:tr>
    </w:tbl>
    <w:p w14:paraId="6409D169" w14:textId="77777777" w:rsidR="00F07264" w:rsidRDefault="00F07264" w:rsidP="00F07264">
      <w:pPr>
        <w:bidi/>
        <w:spacing w:after="0" w:line="240" w:lineRule="auto"/>
        <w:rPr>
          <w:rFonts w:asciiTheme="majorBidi" w:hAnsiTheme="majorBidi" w:cstheme="majorBidi"/>
          <w:b/>
          <w:bCs/>
          <w:sz w:val="24"/>
          <w:szCs w:val="24"/>
          <w:rtl/>
        </w:rPr>
      </w:pPr>
      <w:r w:rsidRPr="00F07264">
        <w:rPr>
          <w:rFonts w:asciiTheme="majorBidi" w:hAnsiTheme="majorBidi" w:cstheme="majorBidi" w:hint="cs"/>
          <w:b/>
          <w:bCs/>
          <w:sz w:val="24"/>
          <w:szCs w:val="24"/>
          <w:rtl/>
        </w:rPr>
        <w:t>المصدر:</w:t>
      </w:r>
      <w:r w:rsidR="007B77F7" w:rsidRPr="00F07264">
        <w:rPr>
          <w:rFonts w:asciiTheme="majorBidi" w:hAnsiTheme="majorBidi" w:cstheme="majorBidi"/>
          <w:b/>
          <w:bCs/>
          <w:sz w:val="24"/>
          <w:szCs w:val="24"/>
          <w:rtl/>
        </w:rPr>
        <w:t xml:space="preserve"> نتائج برنامج الايفيوز الاصدار الثالث عشر</w:t>
      </w:r>
      <w:r>
        <w:rPr>
          <w:rFonts w:asciiTheme="majorBidi" w:hAnsiTheme="majorBidi" w:cstheme="majorBidi" w:hint="cs"/>
          <w:b/>
          <w:bCs/>
          <w:sz w:val="24"/>
          <w:szCs w:val="24"/>
          <w:rtl/>
        </w:rPr>
        <w:t>.</w:t>
      </w:r>
    </w:p>
    <w:p w14:paraId="0313EFDC" w14:textId="10BAA99E" w:rsidR="007B77F7" w:rsidRPr="00F07264" w:rsidRDefault="007B77F7" w:rsidP="00F07264">
      <w:pPr>
        <w:bidi/>
        <w:spacing w:after="0" w:line="240" w:lineRule="auto"/>
        <w:rPr>
          <w:rFonts w:asciiTheme="majorBidi" w:hAnsiTheme="majorBidi" w:cstheme="majorBidi"/>
          <w:b/>
          <w:bCs/>
          <w:sz w:val="10"/>
          <w:szCs w:val="10"/>
          <w:rtl/>
        </w:rPr>
      </w:pPr>
      <w:r w:rsidRPr="00F07264">
        <w:rPr>
          <w:rFonts w:asciiTheme="majorBidi" w:hAnsiTheme="majorBidi" w:cstheme="majorBidi"/>
          <w:b/>
          <w:bCs/>
          <w:sz w:val="24"/>
          <w:szCs w:val="24"/>
          <w:rtl/>
        </w:rPr>
        <w:t xml:space="preserve"> </w:t>
      </w:r>
    </w:p>
    <w:p w14:paraId="2C75584E" w14:textId="77777777" w:rsidR="00F07264" w:rsidRDefault="00F07264" w:rsidP="007B77F7">
      <w:pPr>
        <w:bidi/>
        <w:spacing w:after="0" w:line="240" w:lineRule="auto"/>
        <w:rPr>
          <w:rFonts w:asciiTheme="majorBidi" w:hAnsiTheme="majorBidi" w:cstheme="majorBidi"/>
          <w:sz w:val="24"/>
          <w:szCs w:val="24"/>
          <w:rtl/>
        </w:rPr>
        <w:sectPr w:rsidR="00F07264" w:rsidSect="00F07264">
          <w:type w:val="continuous"/>
          <w:pgSz w:w="12240" w:h="15840" w:code="1"/>
          <w:pgMar w:top="1304" w:right="1134" w:bottom="1134" w:left="1134" w:header="720" w:footer="720" w:gutter="0"/>
          <w:cols w:space="720"/>
          <w:titlePg/>
          <w:bidi/>
          <w:docGrid w:linePitch="360"/>
        </w:sectPr>
      </w:pPr>
    </w:p>
    <w:p w14:paraId="2EE575DB" w14:textId="5CDD96ED" w:rsidR="007B77F7" w:rsidRPr="007B77F7" w:rsidRDefault="007B77F7" w:rsidP="00F07264">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rPr>
        <w:t>نلاحظ في الشكل تشير النتائج الجدول (</w:t>
      </w:r>
      <w:r w:rsidR="00F07264" w:rsidRPr="007B77F7">
        <w:rPr>
          <w:rFonts w:asciiTheme="majorBidi" w:hAnsiTheme="majorBidi" w:cstheme="majorBidi" w:hint="cs"/>
          <w:sz w:val="24"/>
          <w:szCs w:val="24"/>
          <w:rtl/>
        </w:rPr>
        <w:t>6) الى</w:t>
      </w:r>
      <w:r w:rsidRPr="007B77F7">
        <w:rPr>
          <w:rFonts w:asciiTheme="majorBidi" w:hAnsiTheme="majorBidi" w:cstheme="majorBidi"/>
          <w:sz w:val="24"/>
          <w:szCs w:val="24"/>
          <w:rtl/>
        </w:rPr>
        <w:t xml:space="preserve"> وجود علاقة تكامل مشترك طويل الاجل بين المتغير </w:t>
      </w:r>
      <w:r w:rsidR="00F07264" w:rsidRPr="007B77F7">
        <w:rPr>
          <w:rFonts w:asciiTheme="majorBidi" w:hAnsiTheme="majorBidi" w:cstheme="majorBidi" w:hint="cs"/>
          <w:sz w:val="24"/>
          <w:szCs w:val="24"/>
          <w:rtl/>
        </w:rPr>
        <w:t>التابع (</w:t>
      </w:r>
      <w:r w:rsidRPr="007B77F7">
        <w:rPr>
          <w:rFonts w:asciiTheme="majorBidi" w:hAnsiTheme="majorBidi" w:cstheme="majorBidi"/>
          <w:sz w:val="24"/>
          <w:szCs w:val="24"/>
          <w:rtl/>
        </w:rPr>
        <w:t xml:space="preserve">مؤشر حجم </w:t>
      </w:r>
      <w:r w:rsidR="00F07264" w:rsidRPr="007B77F7">
        <w:rPr>
          <w:rFonts w:asciiTheme="majorBidi" w:hAnsiTheme="majorBidi" w:cstheme="majorBidi" w:hint="cs"/>
          <w:sz w:val="24"/>
          <w:szCs w:val="24"/>
          <w:rtl/>
        </w:rPr>
        <w:t xml:space="preserve">التداول </w:t>
      </w:r>
      <w:r w:rsidR="00F07264" w:rsidRPr="007B77F7">
        <w:rPr>
          <w:rFonts w:asciiTheme="majorBidi" w:hAnsiTheme="majorBidi" w:cstheme="majorBidi"/>
          <w:sz w:val="24"/>
          <w:szCs w:val="24"/>
        </w:rPr>
        <w:t>Y</w:t>
      </w:r>
      <w:r w:rsidRPr="007B77F7">
        <w:rPr>
          <w:rFonts w:asciiTheme="majorBidi" w:hAnsiTheme="majorBidi" w:cstheme="majorBidi"/>
          <w:sz w:val="24"/>
          <w:szCs w:val="24"/>
        </w:rPr>
        <w:t>3</w:t>
      </w:r>
      <w:r w:rsidRPr="007B77F7">
        <w:rPr>
          <w:rFonts w:asciiTheme="majorBidi" w:hAnsiTheme="majorBidi" w:cstheme="majorBidi"/>
          <w:sz w:val="24"/>
          <w:szCs w:val="24"/>
          <w:rtl/>
        </w:rPr>
        <w:t xml:space="preserve">) </w:t>
      </w:r>
      <w:r w:rsidRPr="007B77F7">
        <w:rPr>
          <w:rFonts w:asciiTheme="majorBidi" w:hAnsiTheme="majorBidi" w:cstheme="majorBidi"/>
          <w:sz w:val="24"/>
          <w:szCs w:val="24"/>
          <w:rtl/>
          <w:lang w:bidi="ar-IQ"/>
        </w:rPr>
        <w:t xml:space="preserve">والمتغيرات </w:t>
      </w:r>
      <w:r w:rsidR="00F07264" w:rsidRPr="007B77F7">
        <w:rPr>
          <w:rFonts w:asciiTheme="majorBidi" w:hAnsiTheme="majorBidi" w:cstheme="majorBidi" w:hint="cs"/>
          <w:sz w:val="24"/>
          <w:szCs w:val="24"/>
          <w:rtl/>
          <w:lang w:bidi="ar-IQ"/>
        </w:rPr>
        <w:t>المستقلة،</w:t>
      </w:r>
      <w:r w:rsidRPr="007B77F7">
        <w:rPr>
          <w:rFonts w:asciiTheme="majorBidi" w:hAnsiTheme="majorBidi" w:cstheme="majorBidi"/>
          <w:sz w:val="24"/>
          <w:szCs w:val="24"/>
          <w:rtl/>
          <w:lang w:bidi="ar-IQ"/>
        </w:rPr>
        <w:t xml:space="preserve"> وهذا ما أكدته معلمة تصحيح الخطأ البالغة (1.01 </w:t>
      </w:r>
      <w:r w:rsidRPr="007B77F7">
        <w:rPr>
          <w:rFonts w:asciiTheme="majorBidi" w:hAnsiTheme="majorBidi" w:cstheme="majorBidi"/>
          <w:sz w:val="24"/>
          <w:szCs w:val="24"/>
        </w:rPr>
        <w:t>-</w:t>
      </w:r>
      <w:r w:rsidRPr="007B77F7">
        <w:rPr>
          <w:rFonts w:asciiTheme="majorBidi" w:hAnsiTheme="majorBidi" w:cstheme="majorBidi"/>
          <w:sz w:val="24"/>
          <w:szCs w:val="24"/>
          <w:rtl/>
          <w:lang w:bidi="ar-IQ"/>
        </w:rPr>
        <w:t>) عند مستوى معنوي أقل من (1</w:t>
      </w:r>
      <w:r w:rsidR="00F07264"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أي انها سالبة ومعنوية وبما انها سالبة ومعنوية أي ان هناك علاقة تكامل </w:t>
      </w:r>
      <w:r w:rsidR="00F07264" w:rsidRPr="007B77F7">
        <w:rPr>
          <w:rFonts w:asciiTheme="majorBidi" w:hAnsiTheme="majorBidi" w:cstheme="majorBidi" w:hint="cs"/>
          <w:sz w:val="24"/>
          <w:szCs w:val="24"/>
          <w:rtl/>
          <w:lang w:bidi="ar-IQ"/>
        </w:rPr>
        <w:t>مشترك،</w:t>
      </w:r>
      <w:r w:rsidRPr="007B77F7">
        <w:rPr>
          <w:rFonts w:asciiTheme="majorBidi" w:hAnsiTheme="majorBidi" w:cstheme="majorBidi"/>
          <w:sz w:val="24"/>
          <w:szCs w:val="24"/>
          <w:rtl/>
          <w:lang w:bidi="ar-IQ"/>
        </w:rPr>
        <w:t xml:space="preserve"> كما ان هذه المعلمة تعبر عن سرعة التكيف بين الاجل الطويل والاجل </w:t>
      </w:r>
      <w:r w:rsidR="00F07264" w:rsidRPr="007B77F7">
        <w:rPr>
          <w:rFonts w:asciiTheme="majorBidi" w:hAnsiTheme="majorBidi" w:cstheme="majorBidi" w:hint="cs"/>
          <w:sz w:val="24"/>
          <w:szCs w:val="24"/>
          <w:rtl/>
          <w:lang w:bidi="ar-IQ"/>
        </w:rPr>
        <w:t>القصير،</w:t>
      </w:r>
      <w:r w:rsidRPr="007B77F7">
        <w:rPr>
          <w:rFonts w:asciiTheme="majorBidi" w:hAnsiTheme="majorBidi" w:cstheme="majorBidi"/>
          <w:sz w:val="24"/>
          <w:szCs w:val="24"/>
          <w:rtl/>
          <w:lang w:bidi="ar-IQ"/>
        </w:rPr>
        <w:t xml:space="preserve"> أذ تشير قيمة معلمة تصحيح الخطأ الى أن الاختلال في الاجل القصير يصحح خلال (1.012) من </w:t>
      </w:r>
      <w:r w:rsidR="00F07264" w:rsidRPr="007B77F7">
        <w:rPr>
          <w:rFonts w:asciiTheme="majorBidi" w:hAnsiTheme="majorBidi" w:cstheme="majorBidi" w:hint="cs"/>
          <w:sz w:val="24"/>
          <w:szCs w:val="24"/>
          <w:rtl/>
          <w:lang w:bidi="ar-IQ"/>
        </w:rPr>
        <w:t>الزمن.</w:t>
      </w:r>
    </w:p>
    <w:p w14:paraId="33E72F79" w14:textId="16716A8B" w:rsidR="007B77F7" w:rsidRPr="007B77F7" w:rsidRDefault="007B77F7" w:rsidP="00F07264">
      <w:pPr>
        <w:bidi/>
        <w:spacing w:after="0" w:line="240" w:lineRule="auto"/>
        <w:jc w:val="both"/>
        <w:rPr>
          <w:rFonts w:asciiTheme="majorBidi" w:hAnsiTheme="majorBidi" w:cstheme="majorBidi"/>
          <w:sz w:val="24"/>
          <w:szCs w:val="24"/>
          <w:rtl/>
        </w:rPr>
      </w:pPr>
      <w:r w:rsidRPr="007B77F7">
        <w:rPr>
          <w:rFonts w:asciiTheme="majorBidi" w:hAnsiTheme="majorBidi" w:cstheme="majorBidi"/>
          <w:sz w:val="24"/>
          <w:szCs w:val="24"/>
          <w:rtl/>
        </w:rPr>
        <w:t xml:space="preserve">ويبين القسم الثاني من الجدول اعلاه نتائج معلمات النموذج طويلة </w:t>
      </w:r>
      <w:r w:rsidR="00F07264" w:rsidRPr="007B77F7">
        <w:rPr>
          <w:rFonts w:asciiTheme="majorBidi" w:hAnsiTheme="majorBidi" w:cstheme="majorBidi" w:hint="cs"/>
          <w:sz w:val="24"/>
          <w:szCs w:val="24"/>
          <w:rtl/>
        </w:rPr>
        <w:t>الاجل:</w:t>
      </w:r>
      <w:r w:rsidRPr="007B77F7">
        <w:rPr>
          <w:rFonts w:asciiTheme="majorBidi" w:hAnsiTheme="majorBidi" w:cstheme="majorBidi"/>
          <w:sz w:val="24"/>
          <w:szCs w:val="24"/>
          <w:rtl/>
        </w:rPr>
        <w:t xml:space="preserve">  </w:t>
      </w:r>
    </w:p>
    <w:p w14:paraId="4715086D" w14:textId="6AB2BAE0" w:rsidR="007B77F7" w:rsidRPr="007B77F7" w:rsidRDefault="007B77F7" w:rsidP="00F07264">
      <w:pPr>
        <w:bidi/>
        <w:spacing w:after="0" w:line="240" w:lineRule="auto"/>
        <w:jc w:val="both"/>
        <w:rPr>
          <w:rFonts w:asciiTheme="majorBidi" w:hAnsiTheme="majorBidi" w:cstheme="majorBidi"/>
          <w:sz w:val="24"/>
          <w:szCs w:val="24"/>
          <w:rtl/>
        </w:rPr>
      </w:pPr>
      <w:r w:rsidRPr="007B77F7">
        <w:rPr>
          <w:rFonts w:asciiTheme="majorBidi" w:hAnsiTheme="majorBidi" w:cstheme="majorBidi"/>
          <w:sz w:val="24"/>
          <w:szCs w:val="24"/>
          <w:rtl/>
        </w:rPr>
        <w:t>1</w:t>
      </w:r>
      <w:r w:rsidR="00F07264">
        <w:rPr>
          <w:rFonts w:asciiTheme="majorBidi" w:hAnsiTheme="majorBidi" w:cstheme="majorBidi" w:hint="cs"/>
          <w:sz w:val="24"/>
          <w:szCs w:val="24"/>
          <w:rtl/>
        </w:rPr>
        <w:t xml:space="preserve">. </w:t>
      </w:r>
      <w:r w:rsidRPr="007B77F7">
        <w:rPr>
          <w:rFonts w:asciiTheme="majorBidi" w:hAnsiTheme="majorBidi" w:cstheme="majorBidi"/>
          <w:sz w:val="24"/>
          <w:szCs w:val="24"/>
          <w:rtl/>
        </w:rPr>
        <w:t xml:space="preserve">وجود تأثير طردي لمبالغ الصكوك الالكترونية </w:t>
      </w:r>
      <w:r w:rsidRPr="007B77F7">
        <w:rPr>
          <w:rFonts w:asciiTheme="majorBidi" w:hAnsiTheme="majorBidi" w:cstheme="majorBidi"/>
          <w:sz w:val="24"/>
          <w:szCs w:val="24"/>
        </w:rPr>
        <w:t>(X1</w:t>
      </w:r>
      <w:r w:rsidR="00F07264" w:rsidRPr="007B77F7">
        <w:rPr>
          <w:rFonts w:asciiTheme="majorBidi" w:hAnsiTheme="majorBidi" w:cstheme="majorBidi"/>
          <w:sz w:val="24"/>
          <w:szCs w:val="24"/>
        </w:rPr>
        <w:t xml:space="preserve">) </w:t>
      </w:r>
      <w:r w:rsidR="00F07264" w:rsidRPr="007B77F7">
        <w:rPr>
          <w:rFonts w:asciiTheme="majorBidi" w:hAnsiTheme="majorBidi" w:cstheme="majorBidi" w:hint="cs"/>
          <w:sz w:val="24"/>
          <w:szCs w:val="24"/>
          <w:rtl/>
        </w:rPr>
        <w:t>على</w:t>
      </w:r>
      <w:r w:rsidRPr="007B77F7">
        <w:rPr>
          <w:rFonts w:asciiTheme="majorBidi" w:hAnsiTheme="majorBidi" w:cstheme="majorBidi"/>
          <w:sz w:val="24"/>
          <w:szCs w:val="24"/>
          <w:rtl/>
        </w:rPr>
        <w:t xml:space="preserve"> مؤشر حجم التداول في الاجل </w:t>
      </w:r>
      <w:r w:rsidR="00F07264" w:rsidRPr="007B77F7">
        <w:rPr>
          <w:rFonts w:asciiTheme="majorBidi" w:hAnsiTheme="majorBidi" w:cstheme="majorBidi" w:hint="cs"/>
          <w:sz w:val="24"/>
          <w:szCs w:val="24"/>
          <w:rtl/>
        </w:rPr>
        <w:t>الطويل،</w:t>
      </w:r>
      <w:r w:rsidRPr="007B77F7">
        <w:rPr>
          <w:rFonts w:asciiTheme="majorBidi" w:hAnsiTheme="majorBidi" w:cstheme="majorBidi"/>
          <w:sz w:val="24"/>
          <w:szCs w:val="24"/>
          <w:rtl/>
        </w:rPr>
        <w:t xml:space="preserve"> وهذا التأثير معنوي عند مستوى اقل من 1</w:t>
      </w:r>
      <w:r w:rsidR="00F07264" w:rsidRPr="007B77F7">
        <w:rPr>
          <w:rFonts w:asciiTheme="majorBidi" w:hAnsiTheme="majorBidi" w:cstheme="majorBidi" w:hint="cs"/>
          <w:sz w:val="24"/>
          <w:szCs w:val="24"/>
          <w:rtl/>
        </w:rPr>
        <w:t>%،</w:t>
      </w:r>
      <w:r w:rsidRPr="007B77F7">
        <w:rPr>
          <w:rFonts w:asciiTheme="majorBidi" w:hAnsiTheme="majorBidi" w:cstheme="majorBidi"/>
          <w:sz w:val="24"/>
          <w:szCs w:val="24"/>
          <w:rtl/>
        </w:rPr>
        <w:t xml:space="preserve"> أذ ان زيادة مبالغ الصكوك الالكترونية بنسبة 1% يؤدي الى ارتفاع مؤشر حجم التداول بمقدار (1.44</w:t>
      </w:r>
      <w:r w:rsidR="00F07264" w:rsidRPr="007B77F7">
        <w:rPr>
          <w:rFonts w:asciiTheme="majorBidi" w:hAnsiTheme="majorBidi" w:cstheme="majorBidi" w:hint="cs"/>
          <w:sz w:val="24"/>
          <w:szCs w:val="24"/>
          <w:rtl/>
        </w:rPr>
        <w:t>%)،</w:t>
      </w:r>
      <w:r w:rsidRPr="007B77F7">
        <w:rPr>
          <w:rFonts w:asciiTheme="majorBidi" w:hAnsiTheme="majorBidi" w:cstheme="majorBidi"/>
          <w:sz w:val="24"/>
          <w:szCs w:val="24"/>
          <w:rtl/>
        </w:rPr>
        <w:t xml:space="preserve"> وهذا يتوافق مع منطق النظرية </w:t>
      </w:r>
      <w:r w:rsidR="00F07264" w:rsidRPr="007B77F7">
        <w:rPr>
          <w:rFonts w:asciiTheme="majorBidi" w:hAnsiTheme="majorBidi" w:cstheme="majorBidi" w:hint="cs"/>
          <w:sz w:val="24"/>
          <w:szCs w:val="24"/>
          <w:rtl/>
        </w:rPr>
        <w:t>الاقتصادية.</w:t>
      </w:r>
      <w:r w:rsidRPr="007B77F7">
        <w:rPr>
          <w:rFonts w:asciiTheme="majorBidi" w:hAnsiTheme="majorBidi" w:cstheme="majorBidi"/>
          <w:sz w:val="24"/>
          <w:szCs w:val="24"/>
          <w:rtl/>
        </w:rPr>
        <w:t xml:space="preserve"> </w:t>
      </w:r>
    </w:p>
    <w:p w14:paraId="0CF124C7" w14:textId="73996DE0" w:rsidR="007B77F7" w:rsidRPr="007B77F7" w:rsidRDefault="007B77F7" w:rsidP="00F07264">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rPr>
        <w:t>2</w:t>
      </w:r>
      <w:r w:rsidR="00F07264">
        <w:rPr>
          <w:rFonts w:asciiTheme="majorBidi" w:hAnsiTheme="majorBidi" w:cstheme="majorBidi" w:hint="cs"/>
          <w:sz w:val="24"/>
          <w:szCs w:val="24"/>
          <w:rtl/>
        </w:rPr>
        <w:t>.</w:t>
      </w:r>
      <w:r w:rsidRPr="007B77F7">
        <w:rPr>
          <w:rFonts w:asciiTheme="majorBidi" w:hAnsiTheme="majorBidi" w:cstheme="majorBidi"/>
          <w:sz w:val="24"/>
          <w:szCs w:val="24"/>
          <w:rtl/>
        </w:rPr>
        <w:t xml:space="preserve"> وجود تأثير طردي لقيمة تحويلات المصارف عن طريق نظام التسوية الاجمالي (</w:t>
      </w:r>
      <w:r w:rsidRPr="007B77F7">
        <w:rPr>
          <w:rFonts w:asciiTheme="majorBidi" w:hAnsiTheme="majorBidi" w:cstheme="majorBidi"/>
          <w:sz w:val="24"/>
          <w:szCs w:val="24"/>
        </w:rPr>
        <w:t>X2</w:t>
      </w:r>
      <w:r w:rsidRPr="007B77F7">
        <w:rPr>
          <w:rFonts w:asciiTheme="majorBidi" w:hAnsiTheme="majorBidi" w:cstheme="majorBidi"/>
          <w:sz w:val="24"/>
          <w:szCs w:val="24"/>
          <w:rtl/>
          <w:lang w:bidi="ar-IQ"/>
        </w:rPr>
        <w:t>) على المؤشر حجم التداول</w:t>
      </w:r>
      <w:r w:rsidRPr="007B77F7">
        <w:rPr>
          <w:rFonts w:asciiTheme="majorBidi" w:hAnsiTheme="majorBidi" w:cstheme="majorBidi"/>
          <w:sz w:val="24"/>
          <w:szCs w:val="24"/>
        </w:rPr>
        <w:t>Y</w:t>
      </w:r>
      <w:r w:rsidR="00F07264" w:rsidRPr="007B77F7">
        <w:rPr>
          <w:rFonts w:asciiTheme="majorBidi" w:hAnsiTheme="majorBidi" w:cstheme="majorBidi"/>
          <w:sz w:val="24"/>
          <w:szCs w:val="24"/>
        </w:rPr>
        <w:t xml:space="preserve">1 </w:t>
      </w:r>
      <w:r w:rsidR="00F07264" w:rsidRPr="007B77F7">
        <w:rPr>
          <w:rFonts w:asciiTheme="majorBidi" w:hAnsiTheme="majorBidi" w:cstheme="majorBidi" w:hint="cs"/>
          <w:sz w:val="24"/>
          <w:szCs w:val="24"/>
          <w:rtl/>
          <w:lang w:bidi="ar-IQ"/>
        </w:rPr>
        <w:t>في</w:t>
      </w:r>
      <w:r w:rsidRPr="007B77F7">
        <w:rPr>
          <w:rFonts w:asciiTheme="majorBidi" w:hAnsiTheme="majorBidi" w:cstheme="majorBidi"/>
          <w:sz w:val="24"/>
          <w:szCs w:val="24"/>
          <w:rtl/>
          <w:lang w:bidi="ar-IQ"/>
        </w:rPr>
        <w:t xml:space="preserve"> الاجل </w:t>
      </w:r>
      <w:r w:rsidR="00F07264" w:rsidRPr="007B77F7">
        <w:rPr>
          <w:rFonts w:asciiTheme="majorBidi" w:hAnsiTheme="majorBidi" w:cstheme="majorBidi" w:hint="cs"/>
          <w:sz w:val="24"/>
          <w:szCs w:val="24"/>
          <w:rtl/>
          <w:lang w:bidi="ar-IQ"/>
        </w:rPr>
        <w:t>الطويل،</w:t>
      </w:r>
      <w:r w:rsidRPr="007B77F7">
        <w:rPr>
          <w:rFonts w:asciiTheme="majorBidi" w:hAnsiTheme="majorBidi" w:cstheme="majorBidi"/>
          <w:sz w:val="24"/>
          <w:szCs w:val="24"/>
          <w:rtl/>
          <w:lang w:bidi="ar-IQ"/>
        </w:rPr>
        <w:t xml:space="preserve"> وهذا التأثير معنوي عند مستوى اقل من </w:t>
      </w:r>
      <w:r w:rsidRPr="007B77F7">
        <w:rPr>
          <w:rFonts w:asciiTheme="majorBidi" w:hAnsiTheme="majorBidi" w:cstheme="majorBidi"/>
          <w:sz w:val="24"/>
          <w:szCs w:val="24"/>
        </w:rPr>
        <w:t>10</w:t>
      </w:r>
      <w:r w:rsidRPr="007B77F7">
        <w:rPr>
          <w:rFonts w:asciiTheme="majorBidi" w:hAnsiTheme="majorBidi" w:cstheme="majorBidi"/>
          <w:sz w:val="24"/>
          <w:szCs w:val="24"/>
          <w:rtl/>
          <w:lang w:bidi="ar-IQ"/>
        </w:rPr>
        <w:t>%</w:t>
      </w:r>
      <w:proofErr w:type="gramStart"/>
      <w:r w:rsidRPr="007B77F7">
        <w:rPr>
          <w:rFonts w:asciiTheme="majorBidi" w:hAnsiTheme="majorBidi" w:cstheme="majorBidi"/>
          <w:sz w:val="24"/>
          <w:szCs w:val="24"/>
          <w:rtl/>
          <w:lang w:bidi="ar-IQ"/>
        </w:rPr>
        <w:t xml:space="preserve"> ,</w:t>
      </w:r>
      <w:proofErr w:type="gramEnd"/>
      <w:r w:rsidRPr="007B77F7">
        <w:rPr>
          <w:rFonts w:asciiTheme="majorBidi" w:hAnsiTheme="majorBidi" w:cstheme="majorBidi"/>
          <w:sz w:val="24"/>
          <w:szCs w:val="24"/>
          <w:rtl/>
          <w:lang w:bidi="ar-IQ"/>
        </w:rPr>
        <w:t xml:space="preserve"> اذ أن زيادة قيمة تحويلات المصارف بنسبة 1% يؤدي الى ارتفاع  مؤشر حجم التداول بنسبة  (1.31%), وهذا مطابق لمنطق النظرية الاقتصادية .</w:t>
      </w:r>
    </w:p>
    <w:p w14:paraId="1A1C9E58" w14:textId="79C133A3" w:rsidR="007B77F7" w:rsidRPr="007B77F7" w:rsidRDefault="007B77F7" w:rsidP="00F07264">
      <w:pPr>
        <w:bidi/>
        <w:spacing w:after="0" w:line="240" w:lineRule="auto"/>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 </w:t>
      </w:r>
      <w:r w:rsidRPr="007B77F7">
        <w:rPr>
          <w:rFonts w:asciiTheme="majorBidi" w:hAnsiTheme="majorBidi" w:cstheme="majorBidi"/>
          <w:sz w:val="24"/>
          <w:szCs w:val="24"/>
          <w:rtl/>
        </w:rPr>
        <w:t>3</w:t>
      </w:r>
      <w:r w:rsidR="000254DF">
        <w:rPr>
          <w:rFonts w:asciiTheme="majorBidi" w:hAnsiTheme="majorBidi" w:cstheme="majorBidi" w:hint="cs"/>
          <w:sz w:val="24"/>
          <w:szCs w:val="24"/>
          <w:rtl/>
        </w:rPr>
        <w:t xml:space="preserve">. </w:t>
      </w:r>
      <w:r w:rsidRPr="007B77F7">
        <w:rPr>
          <w:rFonts w:asciiTheme="majorBidi" w:hAnsiTheme="majorBidi" w:cstheme="majorBidi"/>
          <w:sz w:val="24"/>
          <w:szCs w:val="24"/>
          <w:rtl/>
        </w:rPr>
        <w:t xml:space="preserve">وجود تأثير طردي لتحويلات نظام الدفع بالتجزئة </w:t>
      </w:r>
      <w:r w:rsidRPr="007B77F7">
        <w:rPr>
          <w:rFonts w:asciiTheme="majorBidi" w:hAnsiTheme="majorBidi" w:cstheme="majorBidi"/>
          <w:sz w:val="24"/>
          <w:szCs w:val="24"/>
        </w:rPr>
        <w:t>(X3)</w:t>
      </w:r>
      <w:r w:rsidRPr="007B77F7">
        <w:rPr>
          <w:rFonts w:asciiTheme="majorBidi" w:hAnsiTheme="majorBidi" w:cstheme="majorBidi"/>
          <w:sz w:val="24"/>
          <w:szCs w:val="24"/>
          <w:rtl/>
        </w:rPr>
        <w:t xml:space="preserve"> على المؤشر حجم التداول في الاجل </w:t>
      </w:r>
      <w:r w:rsidR="00F07264" w:rsidRPr="007B77F7">
        <w:rPr>
          <w:rFonts w:asciiTheme="majorBidi" w:hAnsiTheme="majorBidi" w:cstheme="majorBidi" w:hint="cs"/>
          <w:sz w:val="24"/>
          <w:szCs w:val="24"/>
          <w:rtl/>
        </w:rPr>
        <w:t>الطويل،</w:t>
      </w:r>
      <w:r w:rsidRPr="007B77F7">
        <w:rPr>
          <w:rFonts w:asciiTheme="majorBidi" w:hAnsiTheme="majorBidi" w:cstheme="majorBidi"/>
          <w:sz w:val="24"/>
          <w:szCs w:val="24"/>
          <w:rtl/>
        </w:rPr>
        <w:t xml:space="preserve"> وهذا التأثير معنوي عند مستوى اقل من 1</w:t>
      </w:r>
      <w:r w:rsidR="00F07264" w:rsidRPr="007B77F7">
        <w:rPr>
          <w:rFonts w:asciiTheme="majorBidi" w:hAnsiTheme="majorBidi" w:cstheme="majorBidi" w:hint="cs"/>
          <w:sz w:val="24"/>
          <w:szCs w:val="24"/>
          <w:rtl/>
        </w:rPr>
        <w:t>%،</w:t>
      </w:r>
      <w:r w:rsidRPr="007B77F7">
        <w:rPr>
          <w:rFonts w:asciiTheme="majorBidi" w:hAnsiTheme="majorBidi" w:cstheme="majorBidi"/>
          <w:sz w:val="24"/>
          <w:szCs w:val="24"/>
          <w:rtl/>
        </w:rPr>
        <w:t xml:space="preserve"> أذ ان زيادة تحويلات نظام الدفع بالتجزئة بنسبة 1% يؤدي الى </w:t>
      </w:r>
      <w:r w:rsidR="00F07264" w:rsidRPr="007B77F7">
        <w:rPr>
          <w:rFonts w:asciiTheme="majorBidi" w:hAnsiTheme="majorBidi" w:cstheme="majorBidi" w:hint="cs"/>
          <w:sz w:val="24"/>
          <w:szCs w:val="24"/>
          <w:rtl/>
        </w:rPr>
        <w:t>ارتفاع مؤشر</w:t>
      </w:r>
      <w:r w:rsidRPr="007B77F7">
        <w:rPr>
          <w:rFonts w:asciiTheme="majorBidi" w:hAnsiTheme="majorBidi" w:cstheme="majorBidi"/>
          <w:sz w:val="24"/>
          <w:szCs w:val="24"/>
          <w:rtl/>
        </w:rPr>
        <w:t xml:space="preserve"> حجم التداول </w:t>
      </w:r>
      <w:r w:rsidR="00F07264" w:rsidRPr="007B77F7">
        <w:rPr>
          <w:rFonts w:asciiTheme="majorBidi" w:hAnsiTheme="majorBidi" w:cstheme="majorBidi" w:hint="cs"/>
          <w:sz w:val="24"/>
          <w:szCs w:val="24"/>
          <w:rtl/>
        </w:rPr>
        <w:t>بنسبة (</w:t>
      </w:r>
      <w:r w:rsidRPr="007B77F7">
        <w:rPr>
          <w:rFonts w:asciiTheme="majorBidi" w:hAnsiTheme="majorBidi" w:cstheme="majorBidi"/>
          <w:sz w:val="24"/>
          <w:szCs w:val="24"/>
          <w:rtl/>
        </w:rPr>
        <w:t>1.18%</w:t>
      </w:r>
      <w:r w:rsidR="00F07264" w:rsidRPr="007B77F7">
        <w:rPr>
          <w:rFonts w:asciiTheme="majorBidi" w:hAnsiTheme="majorBidi" w:cstheme="majorBidi" w:hint="cs"/>
          <w:sz w:val="24"/>
          <w:szCs w:val="24"/>
          <w:rtl/>
        </w:rPr>
        <w:t>)،</w:t>
      </w:r>
      <w:r w:rsidRPr="007B77F7">
        <w:rPr>
          <w:rFonts w:asciiTheme="majorBidi" w:hAnsiTheme="majorBidi" w:cstheme="majorBidi"/>
          <w:sz w:val="24"/>
          <w:szCs w:val="24"/>
          <w:rtl/>
        </w:rPr>
        <w:t xml:space="preserve"> مع بقاء العوامل الاخرى </w:t>
      </w:r>
      <w:r w:rsidR="00F07264" w:rsidRPr="007B77F7">
        <w:rPr>
          <w:rFonts w:asciiTheme="majorBidi" w:hAnsiTheme="majorBidi" w:cstheme="majorBidi" w:hint="cs"/>
          <w:sz w:val="24"/>
          <w:szCs w:val="24"/>
          <w:rtl/>
        </w:rPr>
        <w:t>ثابتة،</w:t>
      </w:r>
      <w:r w:rsidRPr="007B77F7">
        <w:rPr>
          <w:rFonts w:asciiTheme="majorBidi" w:hAnsiTheme="majorBidi" w:cstheme="majorBidi"/>
          <w:sz w:val="24"/>
          <w:szCs w:val="24"/>
          <w:rtl/>
        </w:rPr>
        <w:t xml:space="preserve"> وهذا يتوافق مع منطق النظرية </w:t>
      </w:r>
      <w:r w:rsidR="00F07264" w:rsidRPr="007B77F7">
        <w:rPr>
          <w:rFonts w:asciiTheme="majorBidi" w:hAnsiTheme="majorBidi" w:cstheme="majorBidi" w:hint="cs"/>
          <w:sz w:val="24"/>
          <w:szCs w:val="24"/>
          <w:rtl/>
        </w:rPr>
        <w:t>الاقتصادية.</w:t>
      </w:r>
    </w:p>
    <w:p w14:paraId="56F34459" w14:textId="52D66A38" w:rsidR="007B77F7" w:rsidRPr="000254DF" w:rsidRDefault="007B77F7" w:rsidP="000254DF">
      <w:pPr>
        <w:bidi/>
        <w:spacing w:after="0" w:line="240" w:lineRule="auto"/>
        <w:jc w:val="both"/>
        <w:rPr>
          <w:rFonts w:asciiTheme="majorBidi" w:hAnsiTheme="majorBidi" w:cstheme="majorBidi"/>
          <w:b/>
          <w:bCs/>
          <w:sz w:val="24"/>
          <w:szCs w:val="24"/>
          <w:rtl/>
        </w:rPr>
      </w:pPr>
      <w:r w:rsidRPr="000254DF">
        <w:rPr>
          <w:rFonts w:asciiTheme="majorBidi" w:hAnsiTheme="majorBidi" w:cstheme="majorBidi"/>
          <w:b/>
          <w:bCs/>
          <w:sz w:val="24"/>
          <w:szCs w:val="24"/>
        </w:rPr>
        <w:t>3</w:t>
      </w:r>
      <w:r w:rsidR="000254DF">
        <w:rPr>
          <w:rFonts w:asciiTheme="majorBidi" w:hAnsiTheme="majorBidi" w:cstheme="majorBidi" w:hint="cs"/>
          <w:b/>
          <w:bCs/>
          <w:sz w:val="24"/>
          <w:szCs w:val="24"/>
          <w:rtl/>
        </w:rPr>
        <w:t>.</w:t>
      </w:r>
      <w:r w:rsidRPr="000254DF">
        <w:rPr>
          <w:rFonts w:asciiTheme="majorBidi" w:hAnsiTheme="majorBidi" w:cstheme="majorBidi"/>
          <w:b/>
          <w:bCs/>
          <w:sz w:val="24"/>
          <w:szCs w:val="24"/>
          <w:rtl/>
        </w:rPr>
        <w:t>2</w:t>
      </w:r>
      <w:r w:rsidR="000254DF">
        <w:rPr>
          <w:rFonts w:asciiTheme="majorBidi" w:hAnsiTheme="majorBidi" w:cstheme="majorBidi" w:hint="cs"/>
          <w:b/>
          <w:bCs/>
          <w:sz w:val="24"/>
          <w:szCs w:val="24"/>
          <w:rtl/>
        </w:rPr>
        <w:t>.</w:t>
      </w:r>
      <w:r w:rsidRPr="000254DF">
        <w:rPr>
          <w:rFonts w:asciiTheme="majorBidi" w:hAnsiTheme="majorBidi" w:cstheme="majorBidi"/>
          <w:b/>
          <w:bCs/>
          <w:sz w:val="24"/>
          <w:szCs w:val="24"/>
          <w:rtl/>
        </w:rPr>
        <w:t>2</w:t>
      </w:r>
      <w:r w:rsidR="000254DF">
        <w:rPr>
          <w:rFonts w:asciiTheme="majorBidi" w:hAnsiTheme="majorBidi" w:cstheme="majorBidi" w:hint="cs"/>
          <w:b/>
          <w:bCs/>
          <w:sz w:val="24"/>
          <w:szCs w:val="24"/>
          <w:rtl/>
        </w:rPr>
        <w:t>.</w:t>
      </w:r>
      <w:r w:rsidR="000254DF">
        <w:rPr>
          <w:rFonts w:asciiTheme="majorBidi" w:hAnsiTheme="majorBidi" w:cstheme="majorBidi"/>
          <w:b/>
          <w:bCs/>
          <w:sz w:val="24"/>
          <w:szCs w:val="24"/>
        </w:rPr>
        <w:t>4</w:t>
      </w:r>
      <w:r w:rsidRPr="000254DF">
        <w:rPr>
          <w:rFonts w:asciiTheme="majorBidi" w:hAnsiTheme="majorBidi" w:cstheme="majorBidi"/>
          <w:b/>
          <w:bCs/>
          <w:sz w:val="24"/>
          <w:szCs w:val="24"/>
          <w:rtl/>
        </w:rPr>
        <w:t xml:space="preserve"> اختبارات سلامة نموذج </w:t>
      </w:r>
      <w:r w:rsidRPr="000254DF">
        <w:rPr>
          <w:rFonts w:asciiTheme="majorBidi" w:hAnsiTheme="majorBidi" w:cstheme="majorBidi"/>
          <w:b/>
          <w:bCs/>
          <w:sz w:val="24"/>
          <w:szCs w:val="24"/>
        </w:rPr>
        <w:t>ARDL</w:t>
      </w:r>
      <w:r w:rsidRPr="000254DF">
        <w:rPr>
          <w:rFonts w:asciiTheme="majorBidi" w:hAnsiTheme="majorBidi" w:cstheme="majorBidi"/>
          <w:b/>
          <w:bCs/>
          <w:sz w:val="24"/>
          <w:szCs w:val="24"/>
        </w:rPr>
        <w:br/>
      </w:r>
      <w:r w:rsidRPr="000254DF">
        <w:rPr>
          <w:rFonts w:asciiTheme="majorBidi" w:hAnsiTheme="majorBidi" w:cstheme="majorBidi"/>
          <w:b/>
          <w:bCs/>
          <w:sz w:val="24"/>
          <w:szCs w:val="24"/>
          <w:rtl/>
        </w:rPr>
        <w:t>1</w:t>
      </w:r>
      <w:r w:rsidR="000254DF">
        <w:rPr>
          <w:rFonts w:asciiTheme="majorBidi" w:hAnsiTheme="majorBidi" w:cstheme="majorBidi"/>
          <w:b/>
          <w:bCs/>
          <w:sz w:val="24"/>
          <w:szCs w:val="24"/>
        </w:rPr>
        <w:t>.</w:t>
      </w:r>
      <w:r w:rsidRPr="000254DF">
        <w:rPr>
          <w:rFonts w:asciiTheme="majorBidi" w:hAnsiTheme="majorBidi" w:cstheme="majorBidi"/>
          <w:b/>
          <w:bCs/>
          <w:sz w:val="24"/>
          <w:szCs w:val="24"/>
          <w:rtl/>
        </w:rPr>
        <w:t xml:space="preserve"> اختبار الارتباط الذاتي المتسلسل (</w:t>
      </w:r>
      <w:r w:rsidR="00F07264" w:rsidRPr="000254DF">
        <w:rPr>
          <w:rFonts w:asciiTheme="majorBidi" w:hAnsiTheme="majorBidi" w:cstheme="majorBidi"/>
          <w:b/>
          <w:bCs/>
          <w:sz w:val="24"/>
          <w:szCs w:val="24"/>
        </w:rPr>
        <w:t>LM</w:t>
      </w:r>
      <w:r w:rsidR="00F07264" w:rsidRPr="000254DF">
        <w:rPr>
          <w:rFonts w:asciiTheme="majorBidi" w:hAnsiTheme="majorBidi" w:cstheme="majorBidi" w:hint="cs"/>
          <w:b/>
          <w:bCs/>
          <w:sz w:val="24"/>
          <w:szCs w:val="24"/>
          <w:rtl/>
        </w:rPr>
        <w:t>)</w:t>
      </w:r>
    </w:p>
    <w:p w14:paraId="4D91F4E1" w14:textId="03196FFD" w:rsidR="007B77F7" w:rsidRPr="007B77F7" w:rsidRDefault="007B77F7" w:rsidP="000254DF">
      <w:pPr>
        <w:bidi/>
        <w:spacing w:after="0" w:line="240" w:lineRule="auto"/>
        <w:ind w:firstLine="231"/>
        <w:jc w:val="both"/>
        <w:rPr>
          <w:rFonts w:asciiTheme="majorBidi" w:hAnsiTheme="majorBidi" w:cstheme="majorBidi"/>
          <w:sz w:val="24"/>
          <w:szCs w:val="24"/>
        </w:rPr>
      </w:pPr>
      <w:r w:rsidRPr="007B77F7">
        <w:rPr>
          <w:rFonts w:asciiTheme="majorBidi" w:hAnsiTheme="majorBidi" w:cstheme="majorBidi"/>
          <w:sz w:val="24"/>
          <w:szCs w:val="24"/>
          <w:rtl/>
        </w:rPr>
        <w:t xml:space="preserve">نلاحظ من نتائج الجدول (7) ان قيمة الاحتمالية لاختبار </w:t>
      </w:r>
      <w:r w:rsidRPr="007B77F7">
        <w:rPr>
          <w:rFonts w:asciiTheme="majorBidi" w:hAnsiTheme="majorBidi" w:cstheme="majorBidi"/>
          <w:sz w:val="24"/>
          <w:szCs w:val="24"/>
        </w:rPr>
        <w:t>F</w:t>
      </w:r>
      <w:r w:rsidRPr="007B77F7">
        <w:rPr>
          <w:rFonts w:asciiTheme="majorBidi" w:hAnsiTheme="majorBidi" w:cstheme="majorBidi"/>
          <w:sz w:val="24"/>
          <w:szCs w:val="24"/>
          <w:rtl/>
        </w:rPr>
        <w:t xml:space="preserve"> بلغت </w:t>
      </w:r>
      <w:r w:rsidR="00F07264" w:rsidRPr="007B77F7">
        <w:rPr>
          <w:rFonts w:asciiTheme="majorBidi" w:hAnsiTheme="majorBidi" w:cstheme="majorBidi" w:hint="cs"/>
          <w:sz w:val="24"/>
          <w:szCs w:val="24"/>
          <w:rtl/>
        </w:rPr>
        <w:t>(0.49)</w:t>
      </w:r>
      <w:r w:rsidRPr="007B77F7">
        <w:rPr>
          <w:rFonts w:asciiTheme="majorBidi" w:hAnsiTheme="majorBidi" w:cstheme="majorBidi"/>
          <w:sz w:val="24"/>
          <w:szCs w:val="24"/>
          <w:rtl/>
        </w:rPr>
        <w:t xml:space="preserve"> وهي غير معنوية </w:t>
      </w:r>
      <w:r w:rsidR="00F07264" w:rsidRPr="007B77F7">
        <w:rPr>
          <w:rFonts w:asciiTheme="majorBidi" w:hAnsiTheme="majorBidi" w:cstheme="majorBidi" w:hint="cs"/>
          <w:sz w:val="24"/>
          <w:szCs w:val="24"/>
          <w:rtl/>
        </w:rPr>
        <w:t>وأكبر</w:t>
      </w:r>
      <w:r w:rsidRPr="007B77F7">
        <w:rPr>
          <w:rFonts w:asciiTheme="majorBidi" w:hAnsiTheme="majorBidi" w:cstheme="majorBidi"/>
          <w:sz w:val="24"/>
          <w:szCs w:val="24"/>
          <w:rtl/>
        </w:rPr>
        <w:t xml:space="preserve"> من مستوى الدلالة </w:t>
      </w:r>
      <w:r w:rsidR="00F07264" w:rsidRPr="007B77F7">
        <w:rPr>
          <w:rFonts w:asciiTheme="majorBidi" w:hAnsiTheme="majorBidi" w:cstheme="majorBidi" w:hint="cs"/>
          <w:sz w:val="24"/>
          <w:szCs w:val="24"/>
          <w:rtl/>
        </w:rPr>
        <w:t>(5%)</w:t>
      </w:r>
      <w:r w:rsidRPr="007B77F7">
        <w:rPr>
          <w:rFonts w:asciiTheme="majorBidi" w:hAnsiTheme="majorBidi" w:cstheme="majorBidi"/>
          <w:sz w:val="24"/>
          <w:szCs w:val="24"/>
          <w:rtl/>
        </w:rPr>
        <w:t xml:space="preserve"> أي ان النموذج لا يعاني من مشكلة الارتباط الذاتي </w:t>
      </w:r>
      <w:r w:rsidR="00F07264" w:rsidRPr="007B77F7">
        <w:rPr>
          <w:rFonts w:asciiTheme="majorBidi" w:hAnsiTheme="majorBidi" w:cstheme="majorBidi" w:hint="cs"/>
          <w:sz w:val="24"/>
          <w:szCs w:val="24"/>
          <w:rtl/>
        </w:rPr>
        <w:lastRenderedPageBreak/>
        <w:t>المتسلسل،</w:t>
      </w:r>
      <w:r w:rsidRPr="007B77F7">
        <w:rPr>
          <w:rFonts w:asciiTheme="majorBidi" w:hAnsiTheme="majorBidi" w:cstheme="majorBidi"/>
          <w:sz w:val="24"/>
          <w:szCs w:val="24"/>
          <w:rtl/>
        </w:rPr>
        <w:t xml:space="preserve"> وبالتالي قبول فرضية العدم والتي تنص على عدم وجود مشكلة الارتباط </w:t>
      </w:r>
      <w:r w:rsidR="00F07264" w:rsidRPr="007B77F7">
        <w:rPr>
          <w:rFonts w:asciiTheme="majorBidi" w:hAnsiTheme="majorBidi" w:cstheme="majorBidi" w:hint="cs"/>
          <w:sz w:val="24"/>
          <w:szCs w:val="24"/>
          <w:rtl/>
        </w:rPr>
        <w:t>الذاتي.</w:t>
      </w:r>
    </w:p>
    <w:p w14:paraId="5CCD8CD4" w14:textId="77777777" w:rsidR="000254DF" w:rsidRDefault="000254DF" w:rsidP="007B77F7">
      <w:pPr>
        <w:bidi/>
        <w:spacing w:after="0" w:line="240" w:lineRule="auto"/>
        <w:rPr>
          <w:rFonts w:asciiTheme="majorBidi" w:hAnsiTheme="majorBidi" w:cstheme="majorBidi"/>
          <w:b/>
          <w:bCs/>
          <w:sz w:val="24"/>
          <w:szCs w:val="24"/>
          <w:rtl/>
        </w:rPr>
        <w:sectPr w:rsidR="000254DF" w:rsidSect="00B12FA0">
          <w:type w:val="continuous"/>
          <w:pgSz w:w="12240" w:h="15840" w:code="1"/>
          <w:pgMar w:top="1304" w:right="1134" w:bottom="1134" w:left="1134" w:header="720" w:footer="720" w:gutter="0"/>
          <w:cols w:num="2" w:space="720"/>
          <w:titlePg/>
          <w:bidi/>
          <w:docGrid w:linePitch="360"/>
        </w:sectPr>
      </w:pPr>
    </w:p>
    <w:p w14:paraId="584FE820" w14:textId="77777777" w:rsidR="000254DF" w:rsidRPr="002A2C5D" w:rsidRDefault="000254DF" w:rsidP="007B77F7">
      <w:pPr>
        <w:bidi/>
        <w:spacing w:after="0" w:line="240" w:lineRule="auto"/>
        <w:rPr>
          <w:rFonts w:asciiTheme="majorBidi" w:hAnsiTheme="majorBidi" w:cstheme="majorBidi"/>
          <w:b/>
          <w:bCs/>
          <w:sz w:val="10"/>
          <w:szCs w:val="10"/>
        </w:rPr>
      </w:pPr>
    </w:p>
    <w:p w14:paraId="736C40D0" w14:textId="715EAE41" w:rsidR="007B77F7" w:rsidRPr="000254DF" w:rsidRDefault="007B77F7" w:rsidP="000254DF">
      <w:pPr>
        <w:bidi/>
        <w:spacing w:after="0" w:line="240" w:lineRule="auto"/>
        <w:jc w:val="both"/>
        <w:rPr>
          <w:rFonts w:asciiTheme="majorBidi" w:hAnsiTheme="majorBidi" w:cstheme="majorBidi"/>
          <w:sz w:val="24"/>
          <w:szCs w:val="24"/>
        </w:rPr>
      </w:pPr>
      <w:r w:rsidRPr="000254DF">
        <w:rPr>
          <w:rFonts w:asciiTheme="majorBidi" w:hAnsiTheme="majorBidi" w:cstheme="majorBidi"/>
          <w:b/>
          <w:bCs/>
          <w:sz w:val="24"/>
          <w:szCs w:val="24"/>
          <w:rtl/>
        </w:rPr>
        <w:t>الجدول (</w:t>
      </w:r>
      <w:r w:rsidR="00F07264" w:rsidRPr="000254DF">
        <w:rPr>
          <w:rFonts w:asciiTheme="majorBidi" w:hAnsiTheme="majorBidi" w:cstheme="majorBidi" w:hint="cs"/>
          <w:b/>
          <w:bCs/>
          <w:sz w:val="24"/>
          <w:szCs w:val="24"/>
          <w:rtl/>
        </w:rPr>
        <w:t>7)</w:t>
      </w:r>
      <w:r w:rsidRPr="000254DF">
        <w:rPr>
          <w:rFonts w:asciiTheme="majorBidi" w:hAnsiTheme="majorBidi" w:cstheme="majorBidi"/>
          <w:b/>
          <w:bCs/>
          <w:sz w:val="24"/>
          <w:szCs w:val="24"/>
          <w:rtl/>
        </w:rPr>
        <w:t xml:space="preserve"> نتائج اختبار الارتباط الذاتي المتسلسل للنموذج الثالث</w:t>
      </w:r>
      <w:r w:rsidRPr="000254DF">
        <w:rPr>
          <w:rFonts w:asciiTheme="majorBidi" w:hAnsiTheme="majorBidi" w:cstheme="majorBidi"/>
          <w:sz w:val="24"/>
          <w:szCs w:val="24"/>
          <w:rtl/>
        </w:rPr>
        <w:t xml:space="preserve">  </w:t>
      </w:r>
    </w:p>
    <w:tbl>
      <w:tblPr>
        <w:tblStyle w:val="TableGrid"/>
        <w:tblW w:w="0" w:type="auto"/>
        <w:jc w:val="right"/>
        <w:tblLayout w:type="fixed"/>
        <w:tblLook w:val="0000" w:firstRow="0" w:lastRow="0" w:firstColumn="0" w:lastColumn="0" w:noHBand="0" w:noVBand="0"/>
      </w:tblPr>
      <w:tblGrid>
        <w:gridCol w:w="4203"/>
        <w:gridCol w:w="1302"/>
        <w:gridCol w:w="2423"/>
        <w:gridCol w:w="1868"/>
      </w:tblGrid>
      <w:tr w:rsidR="007B77F7" w:rsidRPr="007B77F7" w14:paraId="28D8E5E8" w14:textId="77777777" w:rsidTr="00E25DFA">
        <w:trPr>
          <w:trHeight w:val="208"/>
          <w:jc w:val="right"/>
        </w:trPr>
        <w:tc>
          <w:tcPr>
            <w:tcW w:w="7928" w:type="dxa"/>
            <w:gridSpan w:val="3"/>
            <w:shd w:val="clear" w:color="auto" w:fill="C2D69B" w:themeFill="accent3" w:themeFillTint="99"/>
          </w:tcPr>
          <w:p w14:paraId="1AFF6D0B" w14:textId="77777777"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Breusch-Godfrey Serial Correlation LM Test:</w:t>
            </w:r>
          </w:p>
        </w:tc>
        <w:tc>
          <w:tcPr>
            <w:tcW w:w="1868" w:type="dxa"/>
            <w:shd w:val="clear" w:color="auto" w:fill="C2D69B" w:themeFill="accent3" w:themeFillTint="99"/>
          </w:tcPr>
          <w:p w14:paraId="5406EDAD" w14:textId="77777777" w:rsidR="007B77F7" w:rsidRPr="007B77F7" w:rsidRDefault="007B77F7" w:rsidP="000254DF">
            <w:pPr>
              <w:bidi/>
              <w:jc w:val="center"/>
              <w:rPr>
                <w:rFonts w:asciiTheme="majorBidi" w:hAnsiTheme="majorBidi" w:cstheme="majorBidi"/>
                <w:sz w:val="24"/>
                <w:szCs w:val="24"/>
              </w:rPr>
            </w:pPr>
          </w:p>
        </w:tc>
      </w:tr>
      <w:tr w:rsidR="007B77F7" w:rsidRPr="007B77F7" w14:paraId="252FFC2E" w14:textId="77777777" w:rsidTr="000254DF">
        <w:trPr>
          <w:trHeight w:val="208"/>
          <w:jc w:val="right"/>
        </w:trPr>
        <w:tc>
          <w:tcPr>
            <w:tcW w:w="4203" w:type="dxa"/>
          </w:tcPr>
          <w:p w14:paraId="23F8C9E1" w14:textId="77777777"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F-statistic</w:t>
            </w:r>
          </w:p>
        </w:tc>
        <w:tc>
          <w:tcPr>
            <w:tcW w:w="1302" w:type="dxa"/>
          </w:tcPr>
          <w:p w14:paraId="1A6572FD" w14:textId="77777777"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0.707558</w:t>
            </w:r>
          </w:p>
        </w:tc>
        <w:tc>
          <w:tcPr>
            <w:tcW w:w="2423" w:type="dxa"/>
          </w:tcPr>
          <w:p w14:paraId="40F91ADE" w14:textId="1BF4D1A9"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 xml:space="preserve">Prob. </w:t>
            </w:r>
            <w:r w:rsidR="000254DF" w:rsidRPr="007B77F7">
              <w:rPr>
                <w:rFonts w:asciiTheme="majorBidi" w:hAnsiTheme="majorBidi" w:cstheme="majorBidi"/>
                <w:sz w:val="24"/>
                <w:szCs w:val="24"/>
              </w:rPr>
              <w:t>F (</w:t>
            </w:r>
            <w:r w:rsidRPr="007B77F7">
              <w:rPr>
                <w:rFonts w:asciiTheme="majorBidi" w:hAnsiTheme="majorBidi" w:cstheme="majorBidi"/>
                <w:sz w:val="24"/>
                <w:szCs w:val="24"/>
              </w:rPr>
              <w:t>2,42)</w:t>
            </w:r>
          </w:p>
        </w:tc>
        <w:tc>
          <w:tcPr>
            <w:tcW w:w="1868" w:type="dxa"/>
          </w:tcPr>
          <w:p w14:paraId="2F889103" w14:textId="77777777"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0.4986</w:t>
            </w:r>
          </w:p>
        </w:tc>
      </w:tr>
      <w:tr w:rsidR="007B77F7" w:rsidRPr="007B77F7" w14:paraId="5016B546" w14:textId="77777777" w:rsidTr="000254DF">
        <w:trPr>
          <w:trHeight w:val="208"/>
          <w:jc w:val="right"/>
        </w:trPr>
        <w:tc>
          <w:tcPr>
            <w:tcW w:w="4203" w:type="dxa"/>
          </w:tcPr>
          <w:p w14:paraId="3CEA2D41" w14:textId="77777777" w:rsidR="007B77F7" w:rsidRPr="007B77F7" w:rsidRDefault="007B77F7" w:rsidP="000254DF">
            <w:pPr>
              <w:bidi/>
              <w:jc w:val="center"/>
              <w:rPr>
                <w:rFonts w:asciiTheme="majorBidi" w:hAnsiTheme="majorBidi" w:cstheme="majorBidi"/>
                <w:sz w:val="24"/>
                <w:szCs w:val="24"/>
              </w:rPr>
            </w:pPr>
            <w:proofErr w:type="spellStart"/>
            <w:r w:rsidRPr="007B77F7">
              <w:rPr>
                <w:rFonts w:asciiTheme="majorBidi" w:hAnsiTheme="majorBidi" w:cstheme="majorBidi"/>
                <w:sz w:val="24"/>
                <w:szCs w:val="24"/>
              </w:rPr>
              <w:t>Obs</w:t>
            </w:r>
            <w:proofErr w:type="spellEnd"/>
            <w:r w:rsidRPr="007B77F7">
              <w:rPr>
                <w:rFonts w:asciiTheme="majorBidi" w:hAnsiTheme="majorBidi" w:cstheme="majorBidi"/>
                <w:sz w:val="24"/>
                <w:szCs w:val="24"/>
              </w:rPr>
              <w:t>*R-squared</w:t>
            </w:r>
          </w:p>
        </w:tc>
        <w:tc>
          <w:tcPr>
            <w:tcW w:w="1302" w:type="dxa"/>
          </w:tcPr>
          <w:p w14:paraId="7ED6E775" w14:textId="77777777"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1.955700</w:t>
            </w:r>
          </w:p>
        </w:tc>
        <w:tc>
          <w:tcPr>
            <w:tcW w:w="2423" w:type="dxa"/>
          </w:tcPr>
          <w:p w14:paraId="157A7356" w14:textId="1A1BF346"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Prob. Chi-</w:t>
            </w:r>
            <w:r w:rsidR="000254DF" w:rsidRPr="007B77F7">
              <w:rPr>
                <w:rFonts w:asciiTheme="majorBidi" w:hAnsiTheme="majorBidi" w:cstheme="majorBidi"/>
                <w:sz w:val="24"/>
                <w:szCs w:val="24"/>
              </w:rPr>
              <w:t>Square (</w:t>
            </w:r>
            <w:r w:rsidRPr="007B77F7">
              <w:rPr>
                <w:rFonts w:asciiTheme="majorBidi" w:hAnsiTheme="majorBidi" w:cstheme="majorBidi"/>
                <w:sz w:val="24"/>
                <w:szCs w:val="24"/>
              </w:rPr>
              <w:t>2)</w:t>
            </w:r>
          </w:p>
        </w:tc>
        <w:tc>
          <w:tcPr>
            <w:tcW w:w="1868" w:type="dxa"/>
          </w:tcPr>
          <w:p w14:paraId="15A7593A" w14:textId="77777777" w:rsidR="007B77F7" w:rsidRPr="007B77F7" w:rsidRDefault="007B77F7" w:rsidP="000254DF">
            <w:pPr>
              <w:bidi/>
              <w:jc w:val="center"/>
              <w:rPr>
                <w:rFonts w:asciiTheme="majorBidi" w:hAnsiTheme="majorBidi" w:cstheme="majorBidi"/>
                <w:sz w:val="24"/>
                <w:szCs w:val="24"/>
              </w:rPr>
            </w:pPr>
            <w:r w:rsidRPr="007B77F7">
              <w:rPr>
                <w:rFonts w:asciiTheme="majorBidi" w:hAnsiTheme="majorBidi" w:cstheme="majorBidi"/>
                <w:sz w:val="24"/>
                <w:szCs w:val="24"/>
              </w:rPr>
              <w:t>0.3761</w:t>
            </w:r>
          </w:p>
        </w:tc>
      </w:tr>
    </w:tbl>
    <w:p w14:paraId="123528E8" w14:textId="361014DF" w:rsidR="007B77F7" w:rsidRPr="000254DF" w:rsidRDefault="000254DF" w:rsidP="000254DF">
      <w:pPr>
        <w:bidi/>
        <w:spacing w:after="0" w:line="240" w:lineRule="auto"/>
        <w:jc w:val="both"/>
        <w:rPr>
          <w:rFonts w:asciiTheme="majorBidi" w:hAnsiTheme="majorBidi" w:cstheme="majorBidi"/>
          <w:b/>
          <w:bCs/>
          <w:sz w:val="24"/>
          <w:szCs w:val="24"/>
          <w:rtl/>
        </w:rPr>
      </w:pPr>
      <w:r w:rsidRPr="000254DF">
        <w:rPr>
          <w:rFonts w:asciiTheme="majorBidi" w:hAnsiTheme="majorBidi" w:cstheme="majorBidi" w:hint="cs"/>
          <w:b/>
          <w:bCs/>
          <w:sz w:val="24"/>
          <w:szCs w:val="24"/>
          <w:rtl/>
        </w:rPr>
        <w:t>المصدر:</w:t>
      </w:r>
      <w:r w:rsidR="007B77F7" w:rsidRPr="000254DF">
        <w:rPr>
          <w:rFonts w:asciiTheme="majorBidi" w:hAnsiTheme="majorBidi" w:cstheme="majorBidi"/>
          <w:b/>
          <w:bCs/>
          <w:sz w:val="24"/>
          <w:szCs w:val="24"/>
          <w:rtl/>
        </w:rPr>
        <w:t xml:space="preserve"> نتائج برنامج الايفيوز الاصدار الثالث عشر</w:t>
      </w:r>
      <w:r w:rsidRPr="000254DF">
        <w:rPr>
          <w:rFonts w:asciiTheme="majorBidi" w:hAnsiTheme="majorBidi" w:cstheme="majorBidi"/>
          <w:b/>
          <w:bCs/>
          <w:sz w:val="24"/>
          <w:szCs w:val="24"/>
        </w:rPr>
        <w:t>.</w:t>
      </w:r>
    </w:p>
    <w:p w14:paraId="7E44874F" w14:textId="77777777" w:rsidR="000254DF" w:rsidRPr="000254DF" w:rsidRDefault="000254DF" w:rsidP="007B77F7">
      <w:pPr>
        <w:bidi/>
        <w:spacing w:after="0" w:line="240" w:lineRule="auto"/>
        <w:rPr>
          <w:rFonts w:asciiTheme="majorBidi" w:hAnsiTheme="majorBidi" w:cstheme="majorBidi"/>
          <w:sz w:val="12"/>
          <w:szCs w:val="12"/>
          <w:rtl/>
        </w:rPr>
      </w:pPr>
    </w:p>
    <w:p w14:paraId="2F086D87" w14:textId="7F29B653" w:rsidR="000254DF" w:rsidRPr="000254DF" w:rsidRDefault="000254DF" w:rsidP="000254DF">
      <w:pPr>
        <w:bidi/>
        <w:spacing w:after="0" w:line="240" w:lineRule="auto"/>
        <w:rPr>
          <w:rFonts w:asciiTheme="majorBidi" w:hAnsiTheme="majorBidi" w:cstheme="majorBidi"/>
          <w:sz w:val="12"/>
          <w:szCs w:val="12"/>
          <w:rtl/>
        </w:rPr>
        <w:sectPr w:rsidR="000254DF" w:rsidRPr="000254DF" w:rsidSect="000254DF">
          <w:type w:val="continuous"/>
          <w:pgSz w:w="12240" w:h="15840" w:code="1"/>
          <w:pgMar w:top="1304" w:right="1134" w:bottom="1134" w:left="1134" w:header="720" w:footer="720" w:gutter="0"/>
          <w:cols w:space="720"/>
          <w:titlePg/>
          <w:bidi/>
          <w:docGrid w:linePitch="360"/>
        </w:sectPr>
      </w:pPr>
    </w:p>
    <w:p w14:paraId="453929F6" w14:textId="771F19B2" w:rsidR="007B77F7" w:rsidRPr="000254DF" w:rsidRDefault="007B77F7" w:rsidP="000254DF">
      <w:pPr>
        <w:bidi/>
        <w:spacing w:after="0" w:line="240" w:lineRule="auto"/>
        <w:jc w:val="both"/>
        <w:rPr>
          <w:rFonts w:asciiTheme="majorBidi" w:hAnsiTheme="majorBidi" w:cstheme="majorBidi"/>
          <w:b/>
          <w:bCs/>
          <w:sz w:val="24"/>
          <w:szCs w:val="24"/>
          <w:rtl/>
        </w:rPr>
      </w:pPr>
      <w:r w:rsidRPr="000254DF">
        <w:rPr>
          <w:rFonts w:asciiTheme="majorBidi" w:hAnsiTheme="majorBidi" w:cstheme="majorBidi"/>
          <w:b/>
          <w:bCs/>
          <w:sz w:val="24"/>
          <w:szCs w:val="24"/>
          <w:rtl/>
        </w:rPr>
        <w:t>2</w:t>
      </w:r>
      <w:r w:rsidR="000254DF">
        <w:rPr>
          <w:rFonts w:asciiTheme="majorBidi" w:hAnsiTheme="majorBidi" w:cstheme="majorBidi"/>
          <w:b/>
          <w:bCs/>
          <w:sz w:val="24"/>
          <w:szCs w:val="24"/>
        </w:rPr>
        <w:t>.</w:t>
      </w:r>
      <w:r w:rsidR="000254DF">
        <w:rPr>
          <w:rFonts w:asciiTheme="majorBidi" w:hAnsiTheme="majorBidi" w:cstheme="majorBidi" w:hint="cs"/>
          <w:b/>
          <w:bCs/>
          <w:sz w:val="24"/>
          <w:szCs w:val="24"/>
          <w:rtl/>
          <w:lang w:bidi="ar-IQ"/>
        </w:rPr>
        <w:t xml:space="preserve"> </w:t>
      </w:r>
      <w:r w:rsidRPr="000254DF">
        <w:rPr>
          <w:rFonts w:asciiTheme="majorBidi" w:hAnsiTheme="majorBidi" w:cstheme="majorBidi"/>
          <w:b/>
          <w:bCs/>
          <w:sz w:val="24"/>
          <w:szCs w:val="24"/>
          <w:rtl/>
        </w:rPr>
        <w:t xml:space="preserve">اختبار ثبات تجانس </w:t>
      </w:r>
      <w:r w:rsidR="000254DF" w:rsidRPr="000254DF">
        <w:rPr>
          <w:rFonts w:asciiTheme="majorBidi" w:hAnsiTheme="majorBidi" w:cstheme="majorBidi" w:hint="cs"/>
          <w:b/>
          <w:bCs/>
          <w:sz w:val="24"/>
          <w:szCs w:val="24"/>
          <w:rtl/>
        </w:rPr>
        <w:t xml:space="preserve">التباين </w:t>
      </w:r>
      <w:r w:rsidR="000254DF" w:rsidRPr="000254DF">
        <w:rPr>
          <w:rFonts w:asciiTheme="majorBidi" w:hAnsiTheme="majorBidi" w:cstheme="majorBidi"/>
          <w:b/>
          <w:bCs/>
          <w:sz w:val="24"/>
          <w:szCs w:val="24"/>
          <w:rtl/>
        </w:rPr>
        <w:t>(</w:t>
      </w:r>
      <w:r w:rsidR="000254DF" w:rsidRPr="000254DF">
        <w:rPr>
          <w:rFonts w:asciiTheme="majorBidi" w:hAnsiTheme="majorBidi" w:cstheme="majorBidi" w:hint="cs"/>
          <w:b/>
          <w:bCs/>
          <w:sz w:val="24"/>
          <w:szCs w:val="24"/>
        </w:rPr>
        <w:t>ARCH</w:t>
      </w:r>
      <w:r w:rsidRPr="000254DF">
        <w:rPr>
          <w:rFonts w:asciiTheme="majorBidi" w:hAnsiTheme="majorBidi" w:cstheme="majorBidi"/>
          <w:b/>
          <w:bCs/>
          <w:sz w:val="24"/>
          <w:szCs w:val="24"/>
          <w:rtl/>
        </w:rPr>
        <w:t>)</w:t>
      </w:r>
    </w:p>
    <w:p w14:paraId="01E06B00" w14:textId="5C3DD541" w:rsidR="007B77F7" w:rsidRPr="007B77F7" w:rsidRDefault="007B77F7" w:rsidP="000254DF">
      <w:pPr>
        <w:bidi/>
        <w:spacing w:after="0" w:line="240" w:lineRule="auto"/>
        <w:ind w:firstLine="231"/>
        <w:jc w:val="both"/>
        <w:rPr>
          <w:rFonts w:asciiTheme="majorBidi" w:hAnsiTheme="majorBidi" w:cstheme="majorBidi"/>
          <w:sz w:val="24"/>
          <w:szCs w:val="24"/>
          <w:rtl/>
        </w:rPr>
      </w:pPr>
      <w:r w:rsidRPr="007B77F7">
        <w:rPr>
          <w:rFonts w:asciiTheme="majorBidi" w:hAnsiTheme="majorBidi" w:cstheme="majorBidi"/>
          <w:sz w:val="24"/>
          <w:szCs w:val="24"/>
          <w:rtl/>
        </w:rPr>
        <w:t xml:space="preserve">يتضح من </w:t>
      </w:r>
      <w:r w:rsidR="000254DF" w:rsidRPr="007B77F7">
        <w:rPr>
          <w:rFonts w:asciiTheme="majorBidi" w:hAnsiTheme="majorBidi" w:cstheme="majorBidi" w:hint="cs"/>
          <w:sz w:val="24"/>
          <w:szCs w:val="24"/>
          <w:rtl/>
        </w:rPr>
        <w:t>الجدول (</w:t>
      </w:r>
      <w:r w:rsidRPr="007B77F7">
        <w:rPr>
          <w:rFonts w:asciiTheme="majorBidi" w:hAnsiTheme="majorBidi" w:cstheme="majorBidi"/>
          <w:sz w:val="24"/>
          <w:szCs w:val="24"/>
          <w:rtl/>
        </w:rPr>
        <w:t xml:space="preserve">8) ان النموذج لا يعاني من مشكلة اختلاف التباين في حد الخطأ أي ان تباين الاخطاء </w:t>
      </w:r>
      <w:r w:rsidR="000254DF" w:rsidRPr="007B77F7">
        <w:rPr>
          <w:rFonts w:asciiTheme="majorBidi" w:hAnsiTheme="majorBidi" w:cstheme="majorBidi" w:hint="cs"/>
          <w:sz w:val="24"/>
          <w:szCs w:val="24"/>
          <w:rtl/>
        </w:rPr>
        <w:t>متجانس،</w:t>
      </w:r>
      <w:r w:rsidRPr="007B77F7">
        <w:rPr>
          <w:rFonts w:asciiTheme="majorBidi" w:hAnsiTheme="majorBidi" w:cstheme="majorBidi"/>
          <w:sz w:val="24"/>
          <w:szCs w:val="24"/>
          <w:rtl/>
        </w:rPr>
        <w:t xml:space="preserve"> لان </w:t>
      </w:r>
      <w:r w:rsidRPr="007B77F7">
        <w:rPr>
          <w:rFonts w:asciiTheme="majorBidi" w:hAnsiTheme="majorBidi" w:cstheme="majorBidi"/>
          <w:sz w:val="24"/>
          <w:szCs w:val="24"/>
          <w:rtl/>
        </w:rPr>
        <w:t xml:space="preserve">القيمة الاحتمالية لاختبار </w:t>
      </w:r>
      <w:r w:rsidRPr="007B77F7">
        <w:rPr>
          <w:rFonts w:asciiTheme="majorBidi" w:hAnsiTheme="majorBidi" w:cstheme="majorBidi"/>
          <w:sz w:val="24"/>
          <w:szCs w:val="24"/>
        </w:rPr>
        <w:t>F</w:t>
      </w:r>
      <w:r w:rsidRPr="007B77F7">
        <w:rPr>
          <w:rFonts w:asciiTheme="majorBidi" w:hAnsiTheme="majorBidi" w:cstheme="majorBidi"/>
          <w:sz w:val="24"/>
          <w:szCs w:val="24"/>
          <w:rtl/>
        </w:rPr>
        <w:t xml:space="preserve"> بلغت </w:t>
      </w:r>
      <w:r w:rsidR="000254DF" w:rsidRPr="007B77F7">
        <w:rPr>
          <w:rFonts w:asciiTheme="majorBidi" w:hAnsiTheme="majorBidi" w:cstheme="majorBidi" w:hint="cs"/>
          <w:sz w:val="24"/>
          <w:szCs w:val="24"/>
          <w:rtl/>
        </w:rPr>
        <w:t>(0.71</w:t>
      </w:r>
      <w:r w:rsidRPr="007B77F7">
        <w:rPr>
          <w:rFonts w:asciiTheme="majorBidi" w:hAnsiTheme="majorBidi" w:cstheme="majorBidi"/>
          <w:sz w:val="24"/>
          <w:szCs w:val="24"/>
          <w:rtl/>
        </w:rPr>
        <w:t xml:space="preserve">) وهي غير معنوية </w:t>
      </w:r>
      <w:r w:rsidR="000254DF" w:rsidRPr="007B77F7">
        <w:rPr>
          <w:rFonts w:asciiTheme="majorBidi" w:hAnsiTheme="majorBidi" w:cstheme="majorBidi" w:hint="cs"/>
          <w:sz w:val="24"/>
          <w:szCs w:val="24"/>
          <w:rtl/>
        </w:rPr>
        <w:t>وأعلى</w:t>
      </w:r>
      <w:r w:rsidRPr="007B77F7">
        <w:rPr>
          <w:rFonts w:asciiTheme="majorBidi" w:hAnsiTheme="majorBidi" w:cstheme="majorBidi"/>
          <w:sz w:val="24"/>
          <w:szCs w:val="24"/>
          <w:rtl/>
        </w:rPr>
        <w:t xml:space="preserve"> من مستوى الدلالة </w:t>
      </w:r>
      <w:r w:rsidR="000254DF" w:rsidRPr="007B77F7">
        <w:rPr>
          <w:rFonts w:asciiTheme="majorBidi" w:hAnsiTheme="majorBidi" w:cstheme="majorBidi" w:hint="cs"/>
          <w:sz w:val="24"/>
          <w:szCs w:val="24"/>
          <w:rtl/>
        </w:rPr>
        <w:t>(5</w:t>
      </w:r>
      <w:r w:rsidRPr="007B77F7">
        <w:rPr>
          <w:rFonts w:asciiTheme="majorBidi" w:hAnsiTheme="majorBidi" w:cstheme="majorBidi"/>
          <w:sz w:val="24"/>
          <w:szCs w:val="24"/>
          <w:rtl/>
        </w:rPr>
        <w:t xml:space="preserve">%) وبالتالي نقبل فرضية العدم التي تنص بعدم وجود مشكلة اختلاف التباين في حد </w:t>
      </w:r>
      <w:r w:rsidR="000254DF" w:rsidRPr="007B77F7">
        <w:rPr>
          <w:rFonts w:asciiTheme="majorBidi" w:hAnsiTheme="majorBidi" w:cstheme="majorBidi" w:hint="cs"/>
          <w:sz w:val="24"/>
          <w:szCs w:val="24"/>
          <w:rtl/>
        </w:rPr>
        <w:t>الخطأ.</w:t>
      </w:r>
    </w:p>
    <w:p w14:paraId="4E3361A7" w14:textId="77777777" w:rsidR="000254DF" w:rsidRDefault="000254DF" w:rsidP="007B77F7">
      <w:pPr>
        <w:bidi/>
        <w:spacing w:after="0" w:line="240" w:lineRule="auto"/>
        <w:rPr>
          <w:rFonts w:asciiTheme="majorBidi" w:hAnsiTheme="majorBidi" w:cstheme="majorBidi"/>
          <w:sz w:val="24"/>
          <w:szCs w:val="24"/>
          <w:rtl/>
        </w:rPr>
        <w:sectPr w:rsidR="000254DF" w:rsidSect="00B12FA0">
          <w:type w:val="continuous"/>
          <w:pgSz w:w="12240" w:h="15840" w:code="1"/>
          <w:pgMar w:top="1304" w:right="1134" w:bottom="1134" w:left="1134" w:header="720" w:footer="720" w:gutter="0"/>
          <w:cols w:num="2" w:space="720"/>
          <w:titlePg/>
          <w:bidi/>
          <w:docGrid w:linePitch="360"/>
        </w:sectPr>
      </w:pPr>
    </w:p>
    <w:p w14:paraId="6904D0CF" w14:textId="77777777" w:rsidR="000254DF" w:rsidRPr="000254DF" w:rsidRDefault="000254DF" w:rsidP="000254DF">
      <w:pPr>
        <w:bidi/>
        <w:spacing w:after="0" w:line="240" w:lineRule="auto"/>
        <w:jc w:val="both"/>
        <w:rPr>
          <w:rFonts w:asciiTheme="majorBidi" w:hAnsiTheme="majorBidi" w:cstheme="majorBidi"/>
          <w:sz w:val="12"/>
          <w:szCs w:val="12"/>
          <w:rtl/>
        </w:rPr>
      </w:pPr>
    </w:p>
    <w:p w14:paraId="19759DF1" w14:textId="70C8F8FC" w:rsidR="007B77F7" w:rsidRPr="000254DF" w:rsidRDefault="007B77F7" w:rsidP="000254DF">
      <w:pPr>
        <w:bidi/>
        <w:spacing w:after="0" w:line="240" w:lineRule="auto"/>
        <w:jc w:val="both"/>
        <w:rPr>
          <w:rFonts w:asciiTheme="majorBidi" w:hAnsiTheme="majorBidi" w:cstheme="majorBidi"/>
          <w:b/>
          <w:bCs/>
          <w:sz w:val="24"/>
          <w:szCs w:val="24"/>
        </w:rPr>
      </w:pPr>
      <w:r w:rsidRPr="000254DF">
        <w:rPr>
          <w:rFonts w:asciiTheme="majorBidi" w:hAnsiTheme="majorBidi" w:cstheme="majorBidi"/>
          <w:b/>
          <w:bCs/>
          <w:sz w:val="24"/>
          <w:szCs w:val="24"/>
          <w:rtl/>
        </w:rPr>
        <w:t xml:space="preserve">الجدول (8) نتائج اختبار ثبات تجانس التباين للنموذج الثالث </w:t>
      </w:r>
    </w:p>
    <w:tbl>
      <w:tblPr>
        <w:tblStyle w:val="TableGrid"/>
        <w:tblW w:w="0" w:type="auto"/>
        <w:jc w:val="right"/>
        <w:tblLayout w:type="fixed"/>
        <w:tblLook w:val="0000" w:firstRow="0" w:lastRow="0" w:firstColumn="0" w:lastColumn="0" w:noHBand="0" w:noVBand="0"/>
      </w:tblPr>
      <w:tblGrid>
        <w:gridCol w:w="2455"/>
        <w:gridCol w:w="1985"/>
        <w:gridCol w:w="1951"/>
        <w:gridCol w:w="1208"/>
        <w:gridCol w:w="2197"/>
      </w:tblGrid>
      <w:tr w:rsidR="007B77F7" w:rsidRPr="007B77F7" w14:paraId="6811AE30" w14:textId="77777777" w:rsidTr="00E25DFA">
        <w:trPr>
          <w:trHeight w:val="225"/>
          <w:jc w:val="right"/>
        </w:trPr>
        <w:tc>
          <w:tcPr>
            <w:tcW w:w="6391" w:type="dxa"/>
            <w:gridSpan w:val="3"/>
            <w:shd w:val="clear" w:color="auto" w:fill="C2D69B" w:themeFill="accent3" w:themeFillTint="99"/>
          </w:tcPr>
          <w:p w14:paraId="5038F035" w14:textId="77777777"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Heteroskedasticity Test: ARCH</w:t>
            </w:r>
          </w:p>
        </w:tc>
        <w:tc>
          <w:tcPr>
            <w:tcW w:w="1208" w:type="dxa"/>
            <w:shd w:val="clear" w:color="auto" w:fill="C2D69B" w:themeFill="accent3" w:themeFillTint="99"/>
          </w:tcPr>
          <w:p w14:paraId="336400F0" w14:textId="77777777" w:rsidR="007B77F7" w:rsidRPr="007B77F7" w:rsidRDefault="007B77F7" w:rsidP="000254DF">
            <w:pPr>
              <w:bidi/>
              <w:jc w:val="both"/>
              <w:rPr>
                <w:rFonts w:asciiTheme="majorBidi" w:hAnsiTheme="majorBidi" w:cstheme="majorBidi"/>
                <w:sz w:val="24"/>
                <w:szCs w:val="24"/>
              </w:rPr>
            </w:pPr>
          </w:p>
        </w:tc>
        <w:tc>
          <w:tcPr>
            <w:tcW w:w="2197" w:type="dxa"/>
            <w:shd w:val="clear" w:color="auto" w:fill="C2D69B" w:themeFill="accent3" w:themeFillTint="99"/>
          </w:tcPr>
          <w:p w14:paraId="1E84CF4E" w14:textId="77777777" w:rsidR="007B77F7" w:rsidRPr="007B77F7" w:rsidRDefault="007B77F7" w:rsidP="000254DF">
            <w:pPr>
              <w:bidi/>
              <w:jc w:val="both"/>
              <w:rPr>
                <w:rFonts w:asciiTheme="majorBidi" w:hAnsiTheme="majorBidi" w:cstheme="majorBidi"/>
                <w:sz w:val="24"/>
                <w:szCs w:val="24"/>
              </w:rPr>
            </w:pPr>
          </w:p>
        </w:tc>
      </w:tr>
      <w:tr w:rsidR="007B77F7" w:rsidRPr="007B77F7" w14:paraId="2E66F562" w14:textId="77777777" w:rsidTr="000254DF">
        <w:trPr>
          <w:trHeight w:val="225"/>
          <w:jc w:val="right"/>
        </w:trPr>
        <w:tc>
          <w:tcPr>
            <w:tcW w:w="2455" w:type="dxa"/>
          </w:tcPr>
          <w:p w14:paraId="095452E3" w14:textId="77777777"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F-statistic</w:t>
            </w:r>
          </w:p>
        </w:tc>
        <w:tc>
          <w:tcPr>
            <w:tcW w:w="1985" w:type="dxa"/>
          </w:tcPr>
          <w:p w14:paraId="02FC9414" w14:textId="77777777"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0.133781</w:t>
            </w:r>
          </w:p>
        </w:tc>
        <w:tc>
          <w:tcPr>
            <w:tcW w:w="3159" w:type="dxa"/>
            <w:gridSpan w:val="2"/>
          </w:tcPr>
          <w:p w14:paraId="2EC96CED" w14:textId="338672CC"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 xml:space="preserve">    Prob. </w:t>
            </w:r>
            <w:r w:rsidR="000254DF" w:rsidRPr="007B77F7">
              <w:rPr>
                <w:rFonts w:asciiTheme="majorBidi" w:hAnsiTheme="majorBidi" w:cstheme="majorBidi"/>
                <w:sz w:val="24"/>
                <w:szCs w:val="24"/>
              </w:rPr>
              <w:t>F (</w:t>
            </w:r>
            <w:r w:rsidRPr="007B77F7">
              <w:rPr>
                <w:rFonts w:asciiTheme="majorBidi" w:hAnsiTheme="majorBidi" w:cstheme="majorBidi"/>
                <w:sz w:val="24"/>
                <w:szCs w:val="24"/>
              </w:rPr>
              <w:t>1,57)</w:t>
            </w:r>
          </w:p>
        </w:tc>
        <w:tc>
          <w:tcPr>
            <w:tcW w:w="2197" w:type="dxa"/>
          </w:tcPr>
          <w:p w14:paraId="006499A5" w14:textId="77777777"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0.7159</w:t>
            </w:r>
          </w:p>
        </w:tc>
      </w:tr>
      <w:tr w:rsidR="007B77F7" w:rsidRPr="007B77F7" w14:paraId="0BF4735A" w14:textId="77777777" w:rsidTr="000254DF">
        <w:trPr>
          <w:trHeight w:val="225"/>
          <w:jc w:val="right"/>
        </w:trPr>
        <w:tc>
          <w:tcPr>
            <w:tcW w:w="2455" w:type="dxa"/>
          </w:tcPr>
          <w:p w14:paraId="3EE06B0C" w14:textId="77777777" w:rsidR="007B77F7" w:rsidRPr="007B77F7" w:rsidRDefault="007B77F7" w:rsidP="000254DF">
            <w:pPr>
              <w:bidi/>
              <w:jc w:val="both"/>
              <w:rPr>
                <w:rFonts w:asciiTheme="majorBidi" w:hAnsiTheme="majorBidi" w:cstheme="majorBidi"/>
                <w:sz w:val="24"/>
                <w:szCs w:val="24"/>
              </w:rPr>
            </w:pPr>
            <w:proofErr w:type="spellStart"/>
            <w:r w:rsidRPr="007B77F7">
              <w:rPr>
                <w:rFonts w:asciiTheme="majorBidi" w:hAnsiTheme="majorBidi" w:cstheme="majorBidi"/>
                <w:sz w:val="24"/>
                <w:szCs w:val="24"/>
              </w:rPr>
              <w:t>Obs</w:t>
            </w:r>
            <w:proofErr w:type="spellEnd"/>
            <w:r w:rsidRPr="007B77F7">
              <w:rPr>
                <w:rFonts w:asciiTheme="majorBidi" w:hAnsiTheme="majorBidi" w:cstheme="majorBidi"/>
                <w:sz w:val="24"/>
                <w:szCs w:val="24"/>
              </w:rPr>
              <w:t>*R-squared</w:t>
            </w:r>
          </w:p>
        </w:tc>
        <w:tc>
          <w:tcPr>
            <w:tcW w:w="1985" w:type="dxa"/>
          </w:tcPr>
          <w:p w14:paraId="4277874C" w14:textId="77777777"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0.138150</w:t>
            </w:r>
          </w:p>
        </w:tc>
        <w:tc>
          <w:tcPr>
            <w:tcW w:w="3159" w:type="dxa"/>
            <w:gridSpan w:val="2"/>
          </w:tcPr>
          <w:p w14:paraId="7E8E4393" w14:textId="5CDC4E7E"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    Prob. Chi-</w:t>
            </w:r>
            <w:r w:rsidR="000254DF" w:rsidRPr="007B77F7">
              <w:rPr>
                <w:rFonts w:asciiTheme="majorBidi" w:hAnsiTheme="majorBidi" w:cstheme="majorBidi"/>
                <w:sz w:val="24"/>
                <w:szCs w:val="24"/>
              </w:rPr>
              <w:t>Square (</w:t>
            </w:r>
            <w:r w:rsidRPr="007B77F7">
              <w:rPr>
                <w:rFonts w:asciiTheme="majorBidi" w:hAnsiTheme="majorBidi" w:cstheme="majorBidi"/>
                <w:sz w:val="24"/>
                <w:szCs w:val="24"/>
              </w:rPr>
              <w:t>1)</w:t>
            </w:r>
          </w:p>
        </w:tc>
        <w:tc>
          <w:tcPr>
            <w:tcW w:w="2197" w:type="dxa"/>
          </w:tcPr>
          <w:p w14:paraId="32C35DDB" w14:textId="77777777" w:rsidR="007B77F7" w:rsidRPr="007B77F7" w:rsidRDefault="007B77F7" w:rsidP="000254DF">
            <w:pPr>
              <w:bidi/>
              <w:jc w:val="both"/>
              <w:rPr>
                <w:rFonts w:asciiTheme="majorBidi" w:hAnsiTheme="majorBidi" w:cstheme="majorBidi"/>
                <w:sz w:val="24"/>
                <w:szCs w:val="24"/>
              </w:rPr>
            </w:pPr>
            <w:r w:rsidRPr="007B77F7">
              <w:rPr>
                <w:rFonts w:asciiTheme="majorBidi" w:hAnsiTheme="majorBidi" w:cstheme="majorBidi"/>
                <w:sz w:val="24"/>
                <w:szCs w:val="24"/>
              </w:rPr>
              <w:t>0.7101</w:t>
            </w:r>
          </w:p>
        </w:tc>
      </w:tr>
    </w:tbl>
    <w:p w14:paraId="3BFA008A" w14:textId="6E19D9E4" w:rsidR="007B77F7" w:rsidRPr="000254DF" w:rsidRDefault="000254DF" w:rsidP="000254DF">
      <w:pPr>
        <w:bidi/>
        <w:spacing w:after="0" w:line="240" w:lineRule="auto"/>
        <w:jc w:val="both"/>
        <w:rPr>
          <w:rFonts w:asciiTheme="majorBidi" w:hAnsiTheme="majorBidi" w:cstheme="majorBidi"/>
          <w:b/>
          <w:bCs/>
          <w:sz w:val="24"/>
          <w:szCs w:val="24"/>
          <w:rtl/>
        </w:rPr>
      </w:pPr>
      <w:r w:rsidRPr="000254DF">
        <w:rPr>
          <w:rFonts w:asciiTheme="majorBidi" w:hAnsiTheme="majorBidi" w:cstheme="majorBidi" w:hint="cs"/>
          <w:b/>
          <w:bCs/>
          <w:sz w:val="24"/>
          <w:szCs w:val="24"/>
          <w:rtl/>
        </w:rPr>
        <w:t>المصدر:</w:t>
      </w:r>
      <w:r w:rsidR="007B77F7" w:rsidRPr="000254DF">
        <w:rPr>
          <w:rFonts w:asciiTheme="majorBidi" w:hAnsiTheme="majorBidi" w:cstheme="majorBidi"/>
          <w:b/>
          <w:bCs/>
          <w:sz w:val="24"/>
          <w:szCs w:val="24"/>
          <w:rtl/>
        </w:rPr>
        <w:t xml:space="preserve"> نتائج برنامج الايفيوز الاصدار الثالث عشر</w:t>
      </w:r>
      <w:r w:rsidRPr="000254DF">
        <w:rPr>
          <w:rFonts w:asciiTheme="majorBidi" w:hAnsiTheme="majorBidi" w:cstheme="majorBidi" w:hint="cs"/>
          <w:b/>
          <w:bCs/>
          <w:sz w:val="24"/>
          <w:szCs w:val="24"/>
          <w:rtl/>
        </w:rPr>
        <w:t>.</w:t>
      </w:r>
      <w:r w:rsidR="007B77F7" w:rsidRPr="000254DF">
        <w:rPr>
          <w:rFonts w:asciiTheme="majorBidi" w:hAnsiTheme="majorBidi" w:cstheme="majorBidi"/>
          <w:b/>
          <w:bCs/>
          <w:sz w:val="24"/>
          <w:szCs w:val="24"/>
          <w:rtl/>
        </w:rPr>
        <w:t xml:space="preserve"> </w:t>
      </w:r>
    </w:p>
    <w:p w14:paraId="4AE8D7F8" w14:textId="77777777" w:rsidR="000254DF" w:rsidRDefault="000254DF" w:rsidP="007B77F7">
      <w:pPr>
        <w:bidi/>
        <w:spacing w:after="0" w:line="240" w:lineRule="auto"/>
        <w:rPr>
          <w:rFonts w:asciiTheme="majorBidi" w:hAnsiTheme="majorBidi" w:cstheme="majorBidi"/>
          <w:sz w:val="24"/>
          <w:szCs w:val="24"/>
        </w:rPr>
        <w:sectPr w:rsidR="000254DF" w:rsidSect="000254DF">
          <w:type w:val="continuous"/>
          <w:pgSz w:w="12240" w:h="15840" w:code="1"/>
          <w:pgMar w:top="1304" w:right="1134" w:bottom="1134" w:left="1134" w:header="720" w:footer="720" w:gutter="0"/>
          <w:cols w:space="720"/>
          <w:titlePg/>
          <w:bidi/>
          <w:docGrid w:linePitch="360"/>
        </w:sectPr>
      </w:pPr>
    </w:p>
    <w:p w14:paraId="16C8CEC2" w14:textId="6608739B" w:rsidR="007B77F7" w:rsidRPr="000254DF" w:rsidRDefault="007B77F7" w:rsidP="000254DF">
      <w:pPr>
        <w:bidi/>
        <w:spacing w:after="0" w:line="240" w:lineRule="auto"/>
        <w:jc w:val="both"/>
        <w:rPr>
          <w:rFonts w:asciiTheme="majorBidi" w:hAnsiTheme="majorBidi" w:cstheme="majorBidi"/>
          <w:b/>
          <w:bCs/>
          <w:sz w:val="24"/>
          <w:szCs w:val="24"/>
          <w:rtl/>
        </w:rPr>
      </w:pPr>
      <w:r w:rsidRPr="000254DF">
        <w:rPr>
          <w:rFonts w:asciiTheme="majorBidi" w:hAnsiTheme="majorBidi" w:cstheme="majorBidi"/>
          <w:sz w:val="12"/>
          <w:szCs w:val="12"/>
        </w:rPr>
        <w:br/>
      </w:r>
      <w:r w:rsidRPr="000254DF">
        <w:rPr>
          <w:rFonts w:asciiTheme="majorBidi" w:hAnsiTheme="majorBidi" w:cstheme="majorBidi"/>
          <w:b/>
          <w:bCs/>
          <w:sz w:val="24"/>
          <w:szCs w:val="24"/>
          <w:rtl/>
          <w:lang w:bidi="ar-IQ"/>
        </w:rPr>
        <w:t>3</w:t>
      </w:r>
      <w:r w:rsidR="000254DF">
        <w:rPr>
          <w:rFonts w:asciiTheme="majorBidi" w:hAnsiTheme="majorBidi" w:cstheme="majorBidi" w:hint="cs"/>
          <w:b/>
          <w:bCs/>
          <w:sz w:val="24"/>
          <w:szCs w:val="24"/>
          <w:rtl/>
          <w:lang w:bidi="ar-IQ"/>
        </w:rPr>
        <w:t>.</w:t>
      </w:r>
      <w:r w:rsidRPr="000254DF">
        <w:rPr>
          <w:rFonts w:asciiTheme="majorBidi" w:hAnsiTheme="majorBidi" w:cstheme="majorBidi"/>
          <w:b/>
          <w:bCs/>
          <w:sz w:val="24"/>
          <w:szCs w:val="24"/>
          <w:rtl/>
          <w:lang w:bidi="ar-IQ"/>
        </w:rPr>
        <w:t xml:space="preserve">اختبار الشكل </w:t>
      </w:r>
      <w:r w:rsidR="000254DF" w:rsidRPr="000254DF">
        <w:rPr>
          <w:rFonts w:asciiTheme="majorBidi" w:hAnsiTheme="majorBidi" w:cstheme="majorBidi" w:hint="cs"/>
          <w:b/>
          <w:bCs/>
          <w:sz w:val="24"/>
          <w:szCs w:val="24"/>
          <w:rtl/>
          <w:lang w:bidi="ar-IQ"/>
        </w:rPr>
        <w:t xml:space="preserve">الدالي </w:t>
      </w:r>
      <w:r w:rsidR="000254DF" w:rsidRPr="000254DF">
        <w:rPr>
          <w:rFonts w:asciiTheme="majorBidi" w:hAnsiTheme="majorBidi" w:cstheme="majorBidi"/>
          <w:b/>
          <w:bCs/>
          <w:sz w:val="24"/>
          <w:szCs w:val="24"/>
          <w:rtl/>
          <w:lang w:bidi="ar-IQ"/>
        </w:rPr>
        <w:t>(</w:t>
      </w:r>
      <w:r w:rsidR="000254DF" w:rsidRPr="000254DF">
        <w:rPr>
          <w:rFonts w:asciiTheme="majorBidi" w:hAnsiTheme="majorBidi" w:cstheme="majorBidi" w:hint="cs"/>
          <w:b/>
          <w:bCs/>
          <w:sz w:val="24"/>
          <w:szCs w:val="24"/>
          <w:lang w:bidi="ar-IQ"/>
        </w:rPr>
        <w:t>Ramsey</w:t>
      </w:r>
      <w:r w:rsidRPr="000254DF">
        <w:rPr>
          <w:rFonts w:asciiTheme="majorBidi" w:hAnsiTheme="majorBidi" w:cstheme="majorBidi"/>
          <w:b/>
          <w:bCs/>
          <w:sz w:val="24"/>
          <w:szCs w:val="24"/>
        </w:rPr>
        <w:t xml:space="preserve"> RESET Test</w:t>
      </w:r>
      <w:r w:rsidRPr="000254DF">
        <w:rPr>
          <w:rFonts w:asciiTheme="majorBidi" w:hAnsiTheme="majorBidi" w:cstheme="majorBidi"/>
          <w:b/>
          <w:bCs/>
          <w:sz w:val="24"/>
          <w:szCs w:val="24"/>
          <w:rtl/>
        </w:rPr>
        <w:t>)</w:t>
      </w:r>
    </w:p>
    <w:p w14:paraId="30B098CF" w14:textId="49FCBA2E" w:rsidR="007B77F7" w:rsidRPr="007B77F7" w:rsidRDefault="007B77F7" w:rsidP="000254DF">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rPr>
        <w:t xml:space="preserve">نلاحظ من الجدول (9) ان قيمة الاحتمالية لاختبار </w:t>
      </w:r>
      <w:r w:rsidRPr="007B77F7">
        <w:rPr>
          <w:rFonts w:asciiTheme="majorBidi" w:hAnsiTheme="majorBidi" w:cstheme="majorBidi"/>
          <w:sz w:val="24"/>
          <w:szCs w:val="24"/>
        </w:rPr>
        <w:t>F</w:t>
      </w:r>
      <w:r w:rsidRPr="007B77F7">
        <w:rPr>
          <w:rFonts w:asciiTheme="majorBidi" w:hAnsiTheme="majorBidi" w:cstheme="majorBidi"/>
          <w:sz w:val="24"/>
          <w:szCs w:val="24"/>
          <w:rtl/>
        </w:rPr>
        <w:t xml:space="preserve"> بلغت </w:t>
      </w:r>
      <w:r w:rsidR="000254DF" w:rsidRPr="007B77F7">
        <w:rPr>
          <w:rFonts w:asciiTheme="majorBidi" w:hAnsiTheme="majorBidi" w:cstheme="majorBidi" w:hint="cs"/>
          <w:sz w:val="24"/>
          <w:szCs w:val="24"/>
          <w:rtl/>
        </w:rPr>
        <w:t>(0.75)</w:t>
      </w:r>
      <w:r w:rsidRPr="007B77F7">
        <w:rPr>
          <w:rFonts w:asciiTheme="majorBidi" w:hAnsiTheme="majorBidi" w:cstheme="majorBidi"/>
          <w:sz w:val="24"/>
          <w:szCs w:val="24"/>
          <w:rtl/>
        </w:rPr>
        <w:t xml:space="preserve"> وهي غير معنوية </w:t>
      </w:r>
      <w:r w:rsidR="000254DF" w:rsidRPr="007B77F7">
        <w:rPr>
          <w:rFonts w:asciiTheme="majorBidi" w:hAnsiTheme="majorBidi" w:cstheme="majorBidi" w:hint="cs"/>
          <w:sz w:val="24"/>
          <w:szCs w:val="24"/>
          <w:rtl/>
        </w:rPr>
        <w:t>وأكبر</w:t>
      </w:r>
      <w:r w:rsidRPr="007B77F7">
        <w:rPr>
          <w:rFonts w:asciiTheme="majorBidi" w:hAnsiTheme="majorBidi" w:cstheme="majorBidi"/>
          <w:sz w:val="24"/>
          <w:szCs w:val="24"/>
          <w:rtl/>
        </w:rPr>
        <w:t xml:space="preserve"> من مستوى الدلالة </w:t>
      </w:r>
      <w:r w:rsidR="000254DF" w:rsidRPr="007B77F7">
        <w:rPr>
          <w:rFonts w:asciiTheme="majorBidi" w:hAnsiTheme="majorBidi" w:cstheme="majorBidi" w:hint="cs"/>
          <w:sz w:val="24"/>
          <w:szCs w:val="24"/>
          <w:rtl/>
        </w:rPr>
        <w:t>(5%)</w:t>
      </w:r>
      <w:r w:rsidRPr="007B77F7">
        <w:rPr>
          <w:rFonts w:asciiTheme="majorBidi" w:hAnsiTheme="majorBidi" w:cstheme="majorBidi"/>
          <w:sz w:val="24"/>
          <w:szCs w:val="24"/>
          <w:rtl/>
        </w:rPr>
        <w:t xml:space="preserve"> أي </w:t>
      </w:r>
      <w:r w:rsidRPr="007B77F7">
        <w:rPr>
          <w:rFonts w:asciiTheme="majorBidi" w:hAnsiTheme="majorBidi" w:cstheme="majorBidi"/>
          <w:sz w:val="24"/>
          <w:szCs w:val="24"/>
          <w:rtl/>
        </w:rPr>
        <w:t xml:space="preserve">ان النموذج لا يعاني من مشكلة سوء </w:t>
      </w:r>
      <w:r w:rsidR="000254DF" w:rsidRPr="007B77F7">
        <w:rPr>
          <w:rFonts w:asciiTheme="majorBidi" w:hAnsiTheme="majorBidi" w:cstheme="majorBidi" w:hint="cs"/>
          <w:sz w:val="24"/>
          <w:szCs w:val="24"/>
          <w:rtl/>
        </w:rPr>
        <w:t>التوصيف،</w:t>
      </w:r>
      <w:r w:rsidRPr="007B77F7">
        <w:rPr>
          <w:rFonts w:asciiTheme="majorBidi" w:hAnsiTheme="majorBidi" w:cstheme="majorBidi"/>
          <w:sz w:val="24"/>
          <w:szCs w:val="24"/>
          <w:rtl/>
        </w:rPr>
        <w:t xml:space="preserve"> وبالتالي قبول فرضية العدم والتي تنص على عدم وجود مشكلة سوء التوصيف</w:t>
      </w:r>
      <w:r w:rsidR="000254DF">
        <w:rPr>
          <w:rFonts w:asciiTheme="majorBidi" w:hAnsiTheme="majorBidi" w:cstheme="majorBidi" w:hint="cs"/>
          <w:sz w:val="24"/>
          <w:szCs w:val="24"/>
          <w:rtl/>
        </w:rPr>
        <w:t>.</w:t>
      </w:r>
    </w:p>
    <w:p w14:paraId="5BAA98F8" w14:textId="77777777" w:rsidR="000254DF" w:rsidRDefault="000254DF" w:rsidP="007B77F7">
      <w:pPr>
        <w:bidi/>
        <w:spacing w:after="0" w:line="240" w:lineRule="auto"/>
        <w:rPr>
          <w:rFonts w:asciiTheme="majorBidi" w:hAnsiTheme="majorBidi" w:cstheme="majorBidi"/>
          <w:sz w:val="24"/>
          <w:szCs w:val="24"/>
          <w:rtl/>
        </w:rPr>
        <w:sectPr w:rsidR="000254DF" w:rsidSect="00B12FA0">
          <w:type w:val="continuous"/>
          <w:pgSz w:w="12240" w:h="15840" w:code="1"/>
          <w:pgMar w:top="1304" w:right="1134" w:bottom="1134" w:left="1134" w:header="720" w:footer="720" w:gutter="0"/>
          <w:cols w:num="2" w:space="720"/>
          <w:titlePg/>
          <w:bidi/>
          <w:docGrid w:linePitch="360"/>
        </w:sectPr>
      </w:pPr>
    </w:p>
    <w:p w14:paraId="43FADE3F" w14:textId="77777777" w:rsidR="00E25DFA" w:rsidRPr="00E25DFA" w:rsidRDefault="00E25DFA" w:rsidP="000254DF">
      <w:pPr>
        <w:bidi/>
        <w:spacing w:after="0" w:line="240" w:lineRule="auto"/>
        <w:jc w:val="both"/>
        <w:rPr>
          <w:rFonts w:asciiTheme="majorBidi" w:hAnsiTheme="majorBidi" w:cstheme="majorBidi"/>
          <w:b/>
          <w:bCs/>
          <w:sz w:val="14"/>
          <w:szCs w:val="14"/>
          <w:rtl/>
        </w:rPr>
      </w:pPr>
    </w:p>
    <w:p w14:paraId="01E30240" w14:textId="30583BCC" w:rsidR="007B77F7" w:rsidRPr="000254DF" w:rsidRDefault="007B77F7" w:rsidP="00E25DFA">
      <w:pPr>
        <w:bidi/>
        <w:spacing w:after="0" w:line="240" w:lineRule="auto"/>
        <w:jc w:val="both"/>
        <w:rPr>
          <w:rFonts w:asciiTheme="majorBidi" w:hAnsiTheme="majorBidi" w:cstheme="majorBidi"/>
          <w:b/>
          <w:bCs/>
          <w:sz w:val="24"/>
          <w:szCs w:val="24"/>
        </w:rPr>
      </w:pPr>
      <w:r w:rsidRPr="000254DF">
        <w:rPr>
          <w:rFonts w:asciiTheme="majorBidi" w:hAnsiTheme="majorBidi" w:cstheme="majorBidi"/>
          <w:b/>
          <w:bCs/>
          <w:sz w:val="24"/>
          <w:szCs w:val="24"/>
          <w:rtl/>
        </w:rPr>
        <w:t xml:space="preserve">الجدول </w:t>
      </w:r>
      <w:r w:rsidR="000254DF" w:rsidRPr="000254DF">
        <w:rPr>
          <w:rFonts w:asciiTheme="majorBidi" w:hAnsiTheme="majorBidi" w:cstheme="majorBidi" w:hint="cs"/>
          <w:b/>
          <w:bCs/>
          <w:sz w:val="24"/>
          <w:szCs w:val="24"/>
          <w:rtl/>
        </w:rPr>
        <w:t>(9)</w:t>
      </w:r>
      <w:r w:rsidRPr="000254DF">
        <w:rPr>
          <w:rFonts w:asciiTheme="majorBidi" w:hAnsiTheme="majorBidi" w:cstheme="majorBidi"/>
          <w:b/>
          <w:bCs/>
          <w:sz w:val="24"/>
          <w:szCs w:val="24"/>
          <w:rtl/>
        </w:rPr>
        <w:t xml:space="preserve"> نتائج اختبار سوء التوصيف </w:t>
      </w:r>
    </w:p>
    <w:tbl>
      <w:tblPr>
        <w:tblStyle w:val="TableGrid"/>
        <w:tblW w:w="0" w:type="auto"/>
        <w:jc w:val="right"/>
        <w:tblLayout w:type="fixed"/>
        <w:tblLook w:val="0000" w:firstRow="0" w:lastRow="0" w:firstColumn="0" w:lastColumn="0" w:noHBand="0" w:noVBand="0"/>
      </w:tblPr>
      <w:tblGrid>
        <w:gridCol w:w="1843"/>
        <w:gridCol w:w="2126"/>
        <w:gridCol w:w="2410"/>
        <w:gridCol w:w="2419"/>
        <w:gridCol w:w="998"/>
      </w:tblGrid>
      <w:tr w:rsidR="007B77F7" w:rsidRPr="007B77F7" w14:paraId="335C7712" w14:textId="77777777" w:rsidTr="00E25DFA">
        <w:trPr>
          <w:trHeight w:val="225"/>
          <w:jc w:val="right"/>
        </w:trPr>
        <w:tc>
          <w:tcPr>
            <w:tcW w:w="6379" w:type="dxa"/>
            <w:gridSpan w:val="3"/>
            <w:shd w:val="clear" w:color="auto" w:fill="C2D69B" w:themeFill="accent3" w:themeFillTint="99"/>
          </w:tcPr>
          <w:p w14:paraId="7CDA0030"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Equation: UNTITLED</w:t>
            </w:r>
          </w:p>
        </w:tc>
        <w:tc>
          <w:tcPr>
            <w:tcW w:w="2419" w:type="dxa"/>
            <w:shd w:val="clear" w:color="auto" w:fill="C2D69B" w:themeFill="accent3" w:themeFillTint="99"/>
          </w:tcPr>
          <w:p w14:paraId="52463D11" w14:textId="77777777" w:rsidR="007B77F7" w:rsidRPr="007B77F7" w:rsidRDefault="007B77F7" w:rsidP="008B728F">
            <w:pPr>
              <w:bidi/>
              <w:jc w:val="center"/>
              <w:rPr>
                <w:rFonts w:asciiTheme="majorBidi" w:hAnsiTheme="majorBidi" w:cstheme="majorBidi"/>
                <w:sz w:val="24"/>
                <w:szCs w:val="24"/>
              </w:rPr>
            </w:pPr>
          </w:p>
        </w:tc>
        <w:tc>
          <w:tcPr>
            <w:tcW w:w="998" w:type="dxa"/>
            <w:shd w:val="clear" w:color="auto" w:fill="C2D69B" w:themeFill="accent3" w:themeFillTint="99"/>
          </w:tcPr>
          <w:p w14:paraId="6BA1A5A4" w14:textId="77777777" w:rsidR="007B77F7" w:rsidRPr="007B77F7" w:rsidRDefault="007B77F7" w:rsidP="000254DF">
            <w:pPr>
              <w:bidi/>
              <w:jc w:val="both"/>
              <w:rPr>
                <w:rFonts w:asciiTheme="majorBidi" w:hAnsiTheme="majorBidi" w:cstheme="majorBidi"/>
                <w:sz w:val="24"/>
                <w:szCs w:val="24"/>
              </w:rPr>
            </w:pPr>
          </w:p>
        </w:tc>
      </w:tr>
      <w:tr w:rsidR="007B77F7" w:rsidRPr="007B77F7" w14:paraId="1402BE8E" w14:textId="77777777" w:rsidTr="000254DF">
        <w:trPr>
          <w:trHeight w:val="225"/>
          <w:jc w:val="right"/>
        </w:trPr>
        <w:tc>
          <w:tcPr>
            <w:tcW w:w="8798" w:type="dxa"/>
            <w:gridSpan w:val="4"/>
          </w:tcPr>
          <w:p w14:paraId="7D50B5FE"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Omitted Variables: Squares of fitted values</w:t>
            </w:r>
          </w:p>
        </w:tc>
        <w:tc>
          <w:tcPr>
            <w:tcW w:w="998" w:type="dxa"/>
          </w:tcPr>
          <w:p w14:paraId="1C62C3EB" w14:textId="77777777" w:rsidR="007B77F7" w:rsidRPr="007B77F7" w:rsidRDefault="007B77F7" w:rsidP="000254DF">
            <w:pPr>
              <w:bidi/>
              <w:jc w:val="both"/>
              <w:rPr>
                <w:rFonts w:asciiTheme="majorBidi" w:hAnsiTheme="majorBidi" w:cstheme="majorBidi"/>
                <w:sz w:val="24"/>
                <w:szCs w:val="24"/>
              </w:rPr>
            </w:pPr>
          </w:p>
        </w:tc>
      </w:tr>
      <w:tr w:rsidR="007B77F7" w:rsidRPr="007B77F7" w14:paraId="57C43FCA" w14:textId="77777777" w:rsidTr="00E25DFA">
        <w:trPr>
          <w:trHeight w:val="58"/>
          <w:jc w:val="right"/>
        </w:trPr>
        <w:tc>
          <w:tcPr>
            <w:tcW w:w="1843" w:type="dxa"/>
          </w:tcPr>
          <w:p w14:paraId="4854F932" w14:textId="77777777" w:rsidR="007B77F7" w:rsidRPr="007B77F7" w:rsidRDefault="007B77F7" w:rsidP="008B728F">
            <w:pPr>
              <w:bidi/>
              <w:jc w:val="center"/>
              <w:rPr>
                <w:rFonts w:asciiTheme="majorBidi" w:hAnsiTheme="majorBidi" w:cstheme="majorBidi"/>
                <w:sz w:val="24"/>
                <w:szCs w:val="24"/>
              </w:rPr>
            </w:pPr>
          </w:p>
        </w:tc>
        <w:tc>
          <w:tcPr>
            <w:tcW w:w="2126" w:type="dxa"/>
          </w:tcPr>
          <w:p w14:paraId="7EE8C20F"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Value</w:t>
            </w:r>
          </w:p>
        </w:tc>
        <w:tc>
          <w:tcPr>
            <w:tcW w:w="2410" w:type="dxa"/>
          </w:tcPr>
          <w:p w14:paraId="4269C3EB"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Df</w:t>
            </w:r>
          </w:p>
        </w:tc>
        <w:tc>
          <w:tcPr>
            <w:tcW w:w="2419" w:type="dxa"/>
          </w:tcPr>
          <w:p w14:paraId="6E8DDB9F"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Probability</w:t>
            </w:r>
          </w:p>
        </w:tc>
        <w:tc>
          <w:tcPr>
            <w:tcW w:w="998" w:type="dxa"/>
          </w:tcPr>
          <w:p w14:paraId="532F4704" w14:textId="77777777" w:rsidR="007B77F7" w:rsidRPr="007B77F7" w:rsidRDefault="007B77F7" w:rsidP="000254DF">
            <w:pPr>
              <w:bidi/>
              <w:jc w:val="both"/>
              <w:rPr>
                <w:rFonts w:asciiTheme="majorBidi" w:hAnsiTheme="majorBidi" w:cstheme="majorBidi"/>
                <w:sz w:val="24"/>
                <w:szCs w:val="24"/>
              </w:rPr>
            </w:pPr>
          </w:p>
        </w:tc>
      </w:tr>
      <w:tr w:rsidR="007B77F7" w:rsidRPr="007B77F7" w14:paraId="6F32F087" w14:textId="77777777" w:rsidTr="000254DF">
        <w:trPr>
          <w:trHeight w:val="225"/>
          <w:jc w:val="right"/>
        </w:trPr>
        <w:tc>
          <w:tcPr>
            <w:tcW w:w="1843" w:type="dxa"/>
          </w:tcPr>
          <w:p w14:paraId="1ED01255"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t-statistic</w:t>
            </w:r>
          </w:p>
        </w:tc>
        <w:tc>
          <w:tcPr>
            <w:tcW w:w="2126" w:type="dxa"/>
          </w:tcPr>
          <w:p w14:paraId="2F5C1A93" w14:textId="38BBE93F"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0.314956</w:t>
            </w:r>
          </w:p>
        </w:tc>
        <w:tc>
          <w:tcPr>
            <w:tcW w:w="2410" w:type="dxa"/>
          </w:tcPr>
          <w:p w14:paraId="7B744F1E" w14:textId="1BEFEC6E"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43</w:t>
            </w:r>
          </w:p>
        </w:tc>
        <w:tc>
          <w:tcPr>
            <w:tcW w:w="2419" w:type="dxa"/>
          </w:tcPr>
          <w:p w14:paraId="380C2A4F" w14:textId="5E4E09EE"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0.7543</w:t>
            </w:r>
          </w:p>
        </w:tc>
        <w:tc>
          <w:tcPr>
            <w:tcW w:w="998" w:type="dxa"/>
          </w:tcPr>
          <w:p w14:paraId="45BFEEA4" w14:textId="77777777" w:rsidR="007B77F7" w:rsidRPr="007B77F7" w:rsidRDefault="007B77F7" w:rsidP="000254DF">
            <w:pPr>
              <w:bidi/>
              <w:jc w:val="both"/>
              <w:rPr>
                <w:rFonts w:asciiTheme="majorBidi" w:hAnsiTheme="majorBidi" w:cstheme="majorBidi"/>
                <w:sz w:val="24"/>
                <w:szCs w:val="24"/>
              </w:rPr>
            </w:pPr>
          </w:p>
        </w:tc>
      </w:tr>
      <w:tr w:rsidR="007B77F7" w:rsidRPr="007B77F7" w14:paraId="74FC3FF6" w14:textId="77777777" w:rsidTr="000254DF">
        <w:trPr>
          <w:trHeight w:val="225"/>
          <w:jc w:val="right"/>
        </w:trPr>
        <w:tc>
          <w:tcPr>
            <w:tcW w:w="1843" w:type="dxa"/>
          </w:tcPr>
          <w:p w14:paraId="10425AEA"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F-statistic</w:t>
            </w:r>
          </w:p>
        </w:tc>
        <w:tc>
          <w:tcPr>
            <w:tcW w:w="2126" w:type="dxa"/>
          </w:tcPr>
          <w:p w14:paraId="5CA67DD3" w14:textId="72DFE4B9"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0.099197</w:t>
            </w:r>
          </w:p>
        </w:tc>
        <w:tc>
          <w:tcPr>
            <w:tcW w:w="2410" w:type="dxa"/>
          </w:tcPr>
          <w:p w14:paraId="7A35F80B" w14:textId="77777777"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(1, 43)</w:t>
            </w:r>
          </w:p>
        </w:tc>
        <w:tc>
          <w:tcPr>
            <w:tcW w:w="2419" w:type="dxa"/>
          </w:tcPr>
          <w:p w14:paraId="0379A986" w14:textId="12567150" w:rsidR="007B77F7" w:rsidRPr="007B77F7" w:rsidRDefault="007B77F7" w:rsidP="008B728F">
            <w:pPr>
              <w:bidi/>
              <w:jc w:val="center"/>
              <w:rPr>
                <w:rFonts w:asciiTheme="majorBidi" w:hAnsiTheme="majorBidi" w:cstheme="majorBidi"/>
                <w:sz w:val="24"/>
                <w:szCs w:val="24"/>
              </w:rPr>
            </w:pPr>
            <w:r w:rsidRPr="007B77F7">
              <w:rPr>
                <w:rFonts w:asciiTheme="majorBidi" w:hAnsiTheme="majorBidi" w:cstheme="majorBidi"/>
                <w:sz w:val="24"/>
                <w:szCs w:val="24"/>
              </w:rPr>
              <w:t>0.7543</w:t>
            </w:r>
          </w:p>
        </w:tc>
        <w:tc>
          <w:tcPr>
            <w:tcW w:w="998" w:type="dxa"/>
          </w:tcPr>
          <w:p w14:paraId="6D691FF7" w14:textId="77777777" w:rsidR="007B77F7" w:rsidRPr="007B77F7" w:rsidRDefault="007B77F7" w:rsidP="000254DF">
            <w:pPr>
              <w:bidi/>
              <w:jc w:val="both"/>
              <w:rPr>
                <w:rFonts w:asciiTheme="majorBidi" w:hAnsiTheme="majorBidi" w:cstheme="majorBidi"/>
                <w:sz w:val="24"/>
                <w:szCs w:val="24"/>
              </w:rPr>
            </w:pPr>
          </w:p>
        </w:tc>
      </w:tr>
    </w:tbl>
    <w:p w14:paraId="3B647818" w14:textId="0F7BA2FC" w:rsidR="000254DF" w:rsidRPr="000254DF" w:rsidRDefault="000254DF" w:rsidP="000254DF">
      <w:pPr>
        <w:bidi/>
        <w:spacing w:after="0" w:line="240" w:lineRule="auto"/>
        <w:rPr>
          <w:rFonts w:asciiTheme="majorBidi" w:hAnsiTheme="majorBidi" w:cstheme="majorBidi"/>
          <w:b/>
          <w:bCs/>
          <w:sz w:val="24"/>
          <w:szCs w:val="24"/>
          <w:rtl/>
        </w:rPr>
        <w:sectPr w:rsidR="000254DF" w:rsidRPr="000254DF" w:rsidSect="000254DF">
          <w:type w:val="continuous"/>
          <w:pgSz w:w="12240" w:h="15840" w:code="1"/>
          <w:pgMar w:top="1304" w:right="1134" w:bottom="1134" w:left="1134" w:header="720" w:footer="720" w:gutter="0"/>
          <w:cols w:space="720"/>
          <w:titlePg/>
          <w:bidi/>
          <w:docGrid w:linePitch="360"/>
        </w:sectPr>
      </w:pPr>
      <w:r w:rsidRPr="000254DF">
        <w:rPr>
          <w:rFonts w:asciiTheme="majorBidi" w:hAnsiTheme="majorBidi" w:cstheme="majorBidi" w:hint="cs"/>
          <w:b/>
          <w:bCs/>
          <w:sz w:val="24"/>
          <w:szCs w:val="24"/>
          <w:rtl/>
        </w:rPr>
        <w:t>المصدر:</w:t>
      </w:r>
      <w:r w:rsidR="007B77F7" w:rsidRPr="000254DF">
        <w:rPr>
          <w:rFonts w:asciiTheme="majorBidi" w:hAnsiTheme="majorBidi" w:cstheme="majorBidi"/>
          <w:b/>
          <w:bCs/>
          <w:sz w:val="24"/>
          <w:szCs w:val="24"/>
          <w:rtl/>
        </w:rPr>
        <w:t xml:space="preserve"> نتائج برنامج الايفيوز الاصدار الثالث </w:t>
      </w:r>
      <w:r w:rsidRPr="000254DF">
        <w:rPr>
          <w:rFonts w:asciiTheme="majorBidi" w:hAnsiTheme="majorBidi" w:cstheme="majorBidi" w:hint="cs"/>
          <w:b/>
          <w:bCs/>
          <w:sz w:val="24"/>
          <w:szCs w:val="24"/>
          <w:rtl/>
        </w:rPr>
        <w:t>عشر.</w:t>
      </w:r>
    </w:p>
    <w:p w14:paraId="7808F982" w14:textId="77777777" w:rsidR="007B77F7" w:rsidRPr="000254DF" w:rsidRDefault="007B77F7" w:rsidP="007B77F7">
      <w:pPr>
        <w:bidi/>
        <w:spacing w:after="0" w:line="240" w:lineRule="auto"/>
        <w:rPr>
          <w:rFonts w:asciiTheme="majorBidi" w:hAnsiTheme="majorBidi" w:cstheme="majorBidi"/>
          <w:sz w:val="12"/>
          <w:szCs w:val="12"/>
          <w:rtl/>
        </w:rPr>
      </w:pPr>
    </w:p>
    <w:p w14:paraId="4F47DDCA" w14:textId="77777777" w:rsidR="000254DF" w:rsidRDefault="000254DF" w:rsidP="007B77F7">
      <w:pPr>
        <w:bidi/>
        <w:spacing w:after="0" w:line="240" w:lineRule="auto"/>
        <w:rPr>
          <w:rFonts w:asciiTheme="majorBidi" w:hAnsiTheme="majorBidi" w:cstheme="majorBidi"/>
          <w:sz w:val="24"/>
          <w:szCs w:val="24"/>
        </w:rPr>
        <w:sectPr w:rsidR="000254DF" w:rsidSect="000254DF">
          <w:type w:val="continuous"/>
          <w:pgSz w:w="12240" w:h="15840" w:code="1"/>
          <w:pgMar w:top="1304" w:right="1134" w:bottom="1134" w:left="1134" w:header="720" w:footer="720" w:gutter="0"/>
          <w:cols w:space="720"/>
          <w:titlePg/>
          <w:bidi/>
          <w:docGrid w:linePitch="360"/>
        </w:sectPr>
      </w:pPr>
    </w:p>
    <w:p w14:paraId="0B58E711" w14:textId="2C8D6532" w:rsidR="007B77F7" w:rsidRPr="008B728F" w:rsidRDefault="008B728F" w:rsidP="008B728F">
      <w:pPr>
        <w:bidi/>
        <w:spacing w:after="0" w:line="240" w:lineRule="auto"/>
        <w:jc w:val="both"/>
        <w:rPr>
          <w:rFonts w:asciiTheme="majorBidi" w:hAnsiTheme="majorBidi" w:cstheme="majorBidi"/>
          <w:b/>
          <w:bCs/>
          <w:sz w:val="24"/>
          <w:szCs w:val="24"/>
          <w:rtl/>
        </w:rPr>
      </w:pPr>
      <w:r w:rsidRPr="008B728F">
        <w:rPr>
          <w:rFonts w:asciiTheme="majorBidi" w:hAnsiTheme="majorBidi" w:cstheme="majorBidi"/>
          <w:b/>
          <w:bCs/>
          <w:sz w:val="24"/>
          <w:szCs w:val="24"/>
        </w:rPr>
        <w:t>3</w:t>
      </w:r>
      <w:r>
        <w:rPr>
          <w:rFonts w:asciiTheme="majorBidi" w:hAnsiTheme="majorBidi" w:cstheme="majorBidi" w:hint="cs"/>
          <w:b/>
          <w:bCs/>
          <w:sz w:val="24"/>
          <w:szCs w:val="24"/>
          <w:rtl/>
        </w:rPr>
        <w:t>.</w:t>
      </w:r>
      <w:r w:rsidRPr="008B728F">
        <w:rPr>
          <w:rFonts w:asciiTheme="majorBidi" w:hAnsiTheme="majorBidi" w:cstheme="majorBidi" w:hint="cs"/>
          <w:b/>
          <w:bCs/>
          <w:sz w:val="24"/>
          <w:szCs w:val="24"/>
          <w:rtl/>
        </w:rPr>
        <w:t>2</w:t>
      </w:r>
      <w:r>
        <w:rPr>
          <w:rFonts w:asciiTheme="majorBidi" w:hAnsiTheme="majorBidi" w:cstheme="majorBidi" w:hint="cs"/>
          <w:b/>
          <w:bCs/>
          <w:sz w:val="24"/>
          <w:szCs w:val="24"/>
          <w:rtl/>
        </w:rPr>
        <w:t>.</w:t>
      </w:r>
      <w:r w:rsidRPr="008B728F">
        <w:rPr>
          <w:rFonts w:asciiTheme="majorBidi" w:hAnsiTheme="majorBidi" w:cstheme="majorBidi" w:hint="cs"/>
          <w:b/>
          <w:bCs/>
          <w:sz w:val="24"/>
          <w:szCs w:val="24"/>
          <w:rtl/>
        </w:rPr>
        <w:t>2</w:t>
      </w:r>
      <w:r>
        <w:rPr>
          <w:rFonts w:asciiTheme="majorBidi" w:hAnsiTheme="majorBidi" w:cstheme="majorBidi"/>
          <w:b/>
          <w:bCs/>
          <w:sz w:val="24"/>
          <w:szCs w:val="24"/>
        </w:rPr>
        <w:t>.</w:t>
      </w:r>
      <w:r w:rsidRPr="008B728F">
        <w:rPr>
          <w:rFonts w:asciiTheme="majorBidi" w:hAnsiTheme="majorBidi" w:cstheme="majorBidi" w:hint="cs"/>
          <w:b/>
          <w:bCs/>
          <w:sz w:val="24"/>
          <w:szCs w:val="24"/>
          <w:rtl/>
        </w:rPr>
        <w:t>5.</w:t>
      </w:r>
      <w:r w:rsidR="007B77F7" w:rsidRPr="008B728F">
        <w:rPr>
          <w:rFonts w:asciiTheme="majorBidi" w:hAnsiTheme="majorBidi" w:cstheme="majorBidi"/>
          <w:b/>
          <w:bCs/>
          <w:sz w:val="24"/>
          <w:szCs w:val="24"/>
          <w:rtl/>
        </w:rPr>
        <w:t xml:space="preserve"> نتائج اختبار الاستقرار</w:t>
      </w:r>
      <w:r w:rsidR="000254DF" w:rsidRPr="008B728F">
        <w:rPr>
          <w:rFonts w:asciiTheme="majorBidi" w:hAnsiTheme="majorBidi" w:cstheme="majorBidi" w:hint="cs"/>
          <w:b/>
          <w:bCs/>
          <w:sz w:val="24"/>
          <w:szCs w:val="24"/>
          <w:rtl/>
        </w:rPr>
        <w:t>يه</w:t>
      </w:r>
      <w:r w:rsidR="007B77F7" w:rsidRPr="008B728F">
        <w:rPr>
          <w:rFonts w:asciiTheme="majorBidi" w:hAnsiTheme="majorBidi" w:cstheme="majorBidi"/>
          <w:b/>
          <w:bCs/>
          <w:sz w:val="24"/>
          <w:szCs w:val="24"/>
          <w:rtl/>
        </w:rPr>
        <w:t xml:space="preserve"> الهيكلية لمعاملات نموذج (</w:t>
      </w:r>
      <w:r w:rsidR="007B77F7" w:rsidRPr="008B728F">
        <w:rPr>
          <w:rFonts w:asciiTheme="majorBidi" w:hAnsiTheme="majorBidi" w:cstheme="majorBidi"/>
          <w:b/>
          <w:bCs/>
          <w:sz w:val="24"/>
          <w:szCs w:val="24"/>
        </w:rPr>
        <w:t>ARDL</w:t>
      </w:r>
      <w:r w:rsidR="007B77F7" w:rsidRPr="008B728F">
        <w:rPr>
          <w:rFonts w:asciiTheme="majorBidi" w:hAnsiTheme="majorBidi" w:cstheme="majorBidi"/>
          <w:b/>
          <w:bCs/>
          <w:sz w:val="24"/>
          <w:szCs w:val="24"/>
          <w:rtl/>
        </w:rPr>
        <w:t>)</w:t>
      </w:r>
    </w:p>
    <w:p w14:paraId="6CA52DF2" w14:textId="09D4A880" w:rsidR="007B77F7" w:rsidRPr="008B728F" w:rsidRDefault="008B728F" w:rsidP="008B728F">
      <w:pPr>
        <w:bidi/>
        <w:spacing w:after="0" w:line="240" w:lineRule="auto"/>
        <w:jc w:val="both"/>
        <w:rPr>
          <w:rFonts w:asciiTheme="majorBidi" w:hAnsiTheme="majorBidi" w:cstheme="majorBidi"/>
          <w:b/>
          <w:bCs/>
          <w:sz w:val="24"/>
          <w:szCs w:val="24"/>
        </w:rPr>
      </w:pPr>
      <w:r w:rsidRPr="008B728F">
        <w:rPr>
          <w:rFonts w:asciiTheme="majorBidi" w:hAnsiTheme="majorBidi" w:cstheme="majorBidi" w:hint="cs"/>
          <w:b/>
          <w:bCs/>
          <w:sz w:val="24"/>
          <w:szCs w:val="24"/>
          <w:rtl/>
        </w:rPr>
        <w:t>1.</w:t>
      </w:r>
      <w:r w:rsidR="007B77F7" w:rsidRPr="008B728F">
        <w:rPr>
          <w:rFonts w:asciiTheme="majorBidi" w:hAnsiTheme="majorBidi" w:cstheme="majorBidi"/>
          <w:b/>
          <w:bCs/>
          <w:sz w:val="24"/>
          <w:szCs w:val="24"/>
          <w:rtl/>
        </w:rPr>
        <w:t xml:space="preserve"> اختبار المجموع التراكمي للبواقي المعاودة </w:t>
      </w:r>
      <w:r w:rsidRPr="008B728F">
        <w:rPr>
          <w:rFonts w:asciiTheme="majorBidi" w:hAnsiTheme="majorBidi" w:cstheme="majorBidi" w:hint="cs"/>
          <w:b/>
          <w:bCs/>
          <w:sz w:val="24"/>
          <w:szCs w:val="24"/>
          <w:rtl/>
        </w:rPr>
        <w:t>(</w:t>
      </w:r>
      <w:r w:rsidRPr="008B728F">
        <w:rPr>
          <w:rFonts w:asciiTheme="majorBidi" w:hAnsiTheme="majorBidi" w:cstheme="majorBidi" w:hint="cs"/>
          <w:b/>
          <w:bCs/>
          <w:sz w:val="24"/>
          <w:szCs w:val="24"/>
        </w:rPr>
        <w:t>CUSUM</w:t>
      </w:r>
      <w:r w:rsidR="007B77F7" w:rsidRPr="008B728F">
        <w:rPr>
          <w:rFonts w:asciiTheme="majorBidi" w:hAnsiTheme="majorBidi" w:cstheme="majorBidi"/>
          <w:b/>
          <w:bCs/>
          <w:sz w:val="24"/>
          <w:szCs w:val="24"/>
          <w:rtl/>
          <w:lang w:bidi="ar-IQ"/>
        </w:rPr>
        <w:t>)</w:t>
      </w:r>
    </w:p>
    <w:p w14:paraId="424980B0" w14:textId="77777777" w:rsidR="008B728F" w:rsidRDefault="008B728F" w:rsidP="007B77F7">
      <w:pPr>
        <w:bidi/>
        <w:spacing w:after="0" w:line="240" w:lineRule="auto"/>
        <w:rPr>
          <w:rFonts w:asciiTheme="majorBidi" w:hAnsiTheme="majorBidi" w:cstheme="majorBidi"/>
          <w:sz w:val="24"/>
          <w:szCs w:val="24"/>
        </w:rPr>
        <w:sectPr w:rsidR="008B728F" w:rsidSect="00B12FA0">
          <w:type w:val="continuous"/>
          <w:pgSz w:w="12240" w:h="15840" w:code="1"/>
          <w:pgMar w:top="1304" w:right="1134" w:bottom="1134" w:left="1134" w:header="720" w:footer="720" w:gutter="0"/>
          <w:cols w:num="2" w:space="720"/>
          <w:titlePg/>
          <w:bidi/>
          <w:docGrid w:linePitch="360"/>
        </w:sectPr>
      </w:pPr>
    </w:p>
    <w:p w14:paraId="7B90092F" w14:textId="2F9FCB3D" w:rsidR="008B728F" w:rsidRDefault="008B728F" w:rsidP="008B728F">
      <w:pPr>
        <w:bidi/>
        <w:spacing w:after="0" w:line="240" w:lineRule="auto"/>
        <w:jc w:val="center"/>
        <w:rPr>
          <w:rFonts w:asciiTheme="majorBidi" w:hAnsiTheme="majorBidi" w:cstheme="majorBidi"/>
          <w:sz w:val="24"/>
          <w:szCs w:val="24"/>
          <w:rtl/>
        </w:rPr>
        <w:sectPr w:rsidR="008B728F" w:rsidSect="008B728F">
          <w:type w:val="continuous"/>
          <w:pgSz w:w="12240" w:h="15840" w:code="1"/>
          <w:pgMar w:top="1304" w:right="1134" w:bottom="1134" w:left="1134" w:header="720" w:footer="720" w:gutter="0"/>
          <w:cols w:space="720"/>
          <w:titlePg/>
          <w:bidi/>
          <w:docGrid w:linePitch="360"/>
        </w:sectPr>
      </w:pPr>
      <w:r w:rsidRPr="007B77F7">
        <w:rPr>
          <w:rFonts w:asciiTheme="majorBidi" w:hAnsiTheme="majorBidi" w:cstheme="majorBidi"/>
          <w:sz w:val="24"/>
          <w:szCs w:val="24"/>
        </w:rPr>
        <w:object w:dxaOrig="8626" w:dyaOrig="5761" w14:anchorId="587E3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pt;height:190.2pt" o:ole="">
            <v:imagedata r:id="rId21" o:title=""/>
          </v:shape>
          <o:OLEObject Type="Embed" ProgID="EViews.Workfile.2" ShapeID="_x0000_i1025" DrawAspect="Content" ObjectID="_1805616448" r:id="rId22"/>
        </w:object>
      </w:r>
    </w:p>
    <w:p w14:paraId="16A5EBDE" w14:textId="77777777" w:rsidR="008B728F" w:rsidRPr="008B728F" w:rsidRDefault="008B728F" w:rsidP="008B728F">
      <w:pPr>
        <w:bidi/>
        <w:spacing w:after="0" w:line="240" w:lineRule="auto"/>
        <w:jc w:val="center"/>
        <w:rPr>
          <w:rFonts w:asciiTheme="majorBidi" w:hAnsiTheme="majorBidi" w:cstheme="majorBidi"/>
          <w:sz w:val="2"/>
          <w:szCs w:val="2"/>
          <w:rtl/>
        </w:rPr>
      </w:pPr>
    </w:p>
    <w:p w14:paraId="1C1E218F" w14:textId="3B35B678" w:rsidR="008B728F" w:rsidRPr="008B728F" w:rsidRDefault="008B728F" w:rsidP="008B728F">
      <w:pPr>
        <w:bidi/>
        <w:rPr>
          <w:rFonts w:asciiTheme="majorBidi" w:hAnsiTheme="majorBidi" w:cstheme="majorBidi"/>
          <w:rtl/>
        </w:rPr>
        <w:sectPr w:rsidR="008B728F" w:rsidRPr="008B728F" w:rsidSect="008B728F">
          <w:type w:val="continuous"/>
          <w:pgSz w:w="12240" w:h="15840" w:code="1"/>
          <w:pgMar w:top="1304" w:right="1134" w:bottom="1134" w:left="1134" w:header="720" w:footer="720" w:gutter="0"/>
          <w:cols w:space="720"/>
          <w:titlePg/>
          <w:bidi/>
          <w:docGrid w:linePitch="360"/>
        </w:sectPr>
      </w:pPr>
    </w:p>
    <w:p w14:paraId="31AC033A" w14:textId="5BE765CE" w:rsidR="008B728F" w:rsidRPr="008B728F" w:rsidRDefault="007B77F7" w:rsidP="008B728F">
      <w:pPr>
        <w:bidi/>
        <w:spacing w:after="0" w:line="240" w:lineRule="auto"/>
        <w:jc w:val="center"/>
        <w:rPr>
          <w:rFonts w:asciiTheme="majorBidi" w:hAnsiTheme="majorBidi" w:cstheme="majorBidi"/>
          <w:b/>
          <w:bCs/>
          <w:sz w:val="24"/>
          <w:szCs w:val="24"/>
        </w:rPr>
      </w:pPr>
      <w:r w:rsidRPr="008B728F">
        <w:rPr>
          <w:rFonts w:asciiTheme="majorBidi" w:hAnsiTheme="majorBidi" w:cstheme="majorBidi"/>
          <w:b/>
          <w:bCs/>
          <w:sz w:val="24"/>
          <w:szCs w:val="24"/>
          <w:rtl/>
        </w:rPr>
        <w:t>الشكل (1) المجموع التراكمي للبواقي المعاودة للنموذج الثالث</w:t>
      </w:r>
    </w:p>
    <w:p w14:paraId="2F048823" w14:textId="5739676D" w:rsidR="008B728F" w:rsidRPr="008B728F" w:rsidRDefault="008B728F" w:rsidP="008B728F">
      <w:pPr>
        <w:bidi/>
        <w:spacing w:after="0" w:line="240" w:lineRule="auto"/>
        <w:jc w:val="center"/>
        <w:rPr>
          <w:rFonts w:asciiTheme="majorBidi" w:hAnsiTheme="majorBidi" w:cstheme="majorBidi"/>
          <w:b/>
          <w:bCs/>
          <w:sz w:val="24"/>
          <w:szCs w:val="24"/>
        </w:rPr>
      </w:pPr>
      <w:r w:rsidRPr="008B728F">
        <w:rPr>
          <w:rFonts w:asciiTheme="majorBidi" w:hAnsiTheme="majorBidi" w:cstheme="majorBidi" w:hint="cs"/>
          <w:b/>
          <w:bCs/>
          <w:sz w:val="24"/>
          <w:szCs w:val="24"/>
          <w:rtl/>
        </w:rPr>
        <w:t>المصدر:</w:t>
      </w:r>
      <w:r w:rsidRPr="008B728F">
        <w:rPr>
          <w:rFonts w:asciiTheme="majorBidi" w:hAnsiTheme="majorBidi" w:cstheme="majorBidi"/>
          <w:b/>
          <w:bCs/>
          <w:sz w:val="24"/>
          <w:szCs w:val="24"/>
          <w:rtl/>
        </w:rPr>
        <w:t xml:space="preserve"> نتائج برنامج الايفيوز الاصدار الثالث عشر</w:t>
      </w:r>
    </w:p>
    <w:p w14:paraId="5041A766" w14:textId="77777777" w:rsidR="008B728F" w:rsidRPr="007B77F7" w:rsidRDefault="008B728F" w:rsidP="008B728F">
      <w:pPr>
        <w:bidi/>
        <w:spacing w:after="0" w:line="240" w:lineRule="auto"/>
        <w:jc w:val="center"/>
        <w:rPr>
          <w:rFonts w:asciiTheme="majorBidi" w:hAnsiTheme="majorBidi" w:cstheme="majorBidi"/>
          <w:sz w:val="24"/>
          <w:szCs w:val="24"/>
        </w:rPr>
      </w:pPr>
    </w:p>
    <w:p w14:paraId="7CD7644C" w14:textId="3E8FE75F" w:rsidR="008B728F" w:rsidRPr="008B728F" w:rsidRDefault="008B728F" w:rsidP="008B728F">
      <w:pPr>
        <w:bidi/>
        <w:spacing w:after="0" w:line="240" w:lineRule="auto"/>
        <w:rPr>
          <w:rFonts w:asciiTheme="majorBidi" w:hAnsiTheme="majorBidi" w:cstheme="majorBidi"/>
          <w:sz w:val="24"/>
          <w:szCs w:val="24"/>
          <w:rtl/>
        </w:rPr>
        <w:sectPr w:rsidR="008B728F" w:rsidRPr="008B728F" w:rsidSect="008B728F">
          <w:type w:val="continuous"/>
          <w:pgSz w:w="12240" w:h="15840" w:code="1"/>
          <w:pgMar w:top="1304" w:right="1134" w:bottom="1134" w:left="1134" w:header="720" w:footer="720" w:gutter="0"/>
          <w:cols w:space="720"/>
          <w:titlePg/>
          <w:bidi/>
          <w:docGrid w:linePitch="360"/>
        </w:sectPr>
      </w:pPr>
    </w:p>
    <w:p w14:paraId="17E72A0F" w14:textId="5FBD50F3" w:rsidR="007B77F7" w:rsidRPr="008B728F" w:rsidRDefault="007B77F7" w:rsidP="008B728F">
      <w:pPr>
        <w:bidi/>
        <w:spacing w:after="0" w:line="240" w:lineRule="auto"/>
        <w:jc w:val="both"/>
        <w:rPr>
          <w:rFonts w:asciiTheme="majorBidi" w:hAnsiTheme="majorBidi" w:cstheme="majorBidi"/>
          <w:b/>
          <w:bCs/>
          <w:sz w:val="24"/>
          <w:szCs w:val="24"/>
          <w:rtl/>
        </w:rPr>
      </w:pPr>
      <w:r w:rsidRPr="008B728F">
        <w:rPr>
          <w:rFonts w:asciiTheme="majorBidi" w:hAnsiTheme="majorBidi" w:cstheme="majorBidi"/>
          <w:b/>
          <w:bCs/>
          <w:sz w:val="24"/>
          <w:szCs w:val="24"/>
          <w:rtl/>
        </w:rPr>
        <w:lastRenderedPageBreak/>
        <w:t>2. اختبار المجموع التراكمي لمربعات البواقي المعاودة (</w:t>
      </w:r>
      <w:r w:rsidRPr="008B728F">
        <w:rPr>
          <w:rFonts w:asciiTheme="majorBidi" w:hAnsiTheme="majorBidi" w:cstheme="majorBidi"/>
          <w:b/>
          <w:bCs/>
          <w:sz w:val="24"/>
          <w:szCs w:val="24"/>
        </w:rPr>
        <w:t>CUSUM OF Square</w:t>
      </w:r>
      <w:r w:rsidRPr="008B728F">
        <w:rPr>
          <w:rFonts w:asciiTheme="majorBidi" w:hAnsiTheme="majorBidi" w:cstheme="majorBidi"/>
          <w:b/>
          <w:bCs/>
          <w:sz w:val="24"/>
          <w:szCs w:val="24"/>
          <w:rtl/>
          <w:lang w:bidi="ar-IQ"/>
        </w:rPr>
        <w:t>)</w:t>
      </w:r>
    </w:p>
    <w:p w14:paraId="1A4535E7" w14:textId="77777777" w:rsidR="007B77F7" w:rsidRPr="007B77F7" w:rsidRDefault="007B77F7" w:rsidP="007B77F7">
      <w:pPr>
        <w:bidi/>
        <w:spacing w:after="0" w:line="240" w:lineRule="auto"/>
        <w:rPr>
          <w:rFonts w:asciiTheme="majorBidi" w:hAnsiTheme="majorBidi" w:cstheme="majorBidi"/>
          <w:sz w:val="24"/>
          <w:szCs w:val="24"/>
        </w:rPr>
      </w:pPr>
    </w:p>
    <w:p w14:paraId="61604304" w14:textId="77777777" w:rsidR="008B728F" w:rsidRDefault="008B728F" w:rsidP="007B77F7">
      <w:pPr>
        <w:bidi/>
        <w:spacing w:after="0" w:line="240" w:lineRule="auto"/>
        <w:rPr>
          <w:rFonts w:asciiTheme="majorBidi" w:hAnsiTheme="majorBidi" w:cstheme="majorBidi"/>
          <w:sz w:val="24"/>
          <w:szCs w:val="24"/>
        </w:rPr>
        <w:sectPr w:rsidR="008B728F" w:rsidSect="00B12FA0">
          <w:type w:val="continuous"/>
          <w:pgSz w:w="12240" w:h="15840" w:code="1"/>
          <w:pgMar w:top="1304" w:right="1134" w:bottom="1134" w:left="1134" w:header="720" w:footer="720" w:gutter="0"/>
          <w:cols w:num="2" w:space="720"/>
          <w:titlePg/>
          <w:bidi/>
          <w:docGrid w:linePitch="360"/>
        </w:sectPr>
      </w:pPr>
    </w:p>
    <w:p w14:paraId="6C319816" w14:textId="2AD8595A" w:rsidR="007B77F7" w:rsidRPr="007B77F7" w:rsidRDefault="008B728F" w:rsidP="008B728F">
      <w:pPr>
        <w:bidi/>
        <w:spacing w:after="0" w:line="240" w:lineRule="auto"/>
        <w:jc w:val="center"/>
        <w:rPr>
          <w:rFonts w:asciiTheme="majorBidi" w:hAnsiTheme="majorBidi" w:cstheme="majorBidi"/>
          <w:sz w:val="24"/>
          <w:szCs w:val="24"/>
        </w:rPr>
      </w:pPr>
      <w:r w:rsidRPr="007B77F7">
        <w:rPr>
          <w:rFonts w:asciiTheme="majorBidi" w:hAnsiTheme="majorBidi" w:cstheme="majorBidi"/>
          <w:sz w:val="24"/>
          <w:szCs w:val="24"/>
        </w:rPr>
        <w:object w:dxaOrig="8701" w:dyaOrig="5761" w14:anchorId="7D939194">
          <v:shape id="_x0000_i1026" type="#_x0000_t75" style="width:427.2pt;height:219pt" o:ole="">
            <v:imagedata r:id="rId23" o:title=""/>
          </v:shape>
          <o:OLEObject Type="Embed" ProgID="EViews.Workfile.2" ShapeID="_x0000_i1026" DrawAspect="Content" ObjectID="_1805616449" r:id="rId24"/>
        </w:object>
      </w:r>
    </w:p>
    <w:p w14:paraId="459F9651" w14:textId="72CFB6D9" w:rsidR="008B728F" w:rsidRPr="008B728F" w:rsidRDefault="008B728F" w:rsidP="008B728F">
      <w:pPr>
        <w:bidi/>
        <w:spacing w:after="0" w:line="240" w:lineRule="auto"/>
        <w:jc w:val="center"/>
        <w:rPr>
          <w:rFonts w:asciiTheme="majorBidi" w:hAnsiTheme="majorBidi" w:cstheme="majorBidi"/>
          <w:b/>
          <w:bCs/>
          <w:sz w:val="24"/>
          <w:szCs w:val="24"/>
          <w:lang w:bidi="ar-IQ"/>
        </w:rPr>
      </w:pPr>
      <w:r w:rsidRPr="008B728F">
        <w:rPr>
          <w:rFonts w:asciiTheme="majorBidi" w:hAnsiTheme="majorBidi" w:cstheme="majorBidi"/>
          <w:b/>
          <w:bCs/>
          <w:sz w:val="24"/>
          <w:szCs w:val="24"/>
          <w:rtl/>
          <w:lang w:bidi="ar-IQ"/>
        </w:rPr>
        <w:t>الشكل (2) اختبار المجموع التراكمي لمربعات البواقي المعاودة</w:t>
      </w:r>
    </w:p>
    <w:p w14:paraId="45A47489" w14:textId="3FE0C934" w:rsidR="007B77F7" w:rsidRPr="008B728F" w:rsidRDefault="008B728F" w:rsidP="008B728F">
      <w:pPr>
        <w:bidi/>
        <w:spacing w:after="0" w:line="240" w:lineRule="auto"/>
        <w:jc w:val="center"/>
        <w:rPr>
          <w:rFonts w:asciiTheme="majorBidi" w:hAnsiTheme="majorBidi" w:cstheme="majorBidi"/>
          <w:b/>
          <w:bCs/>
          <w:sz w:val="24"/>
          <w:szCs w:val="24"/>
          <w:rtl/>
          <w:lang w:bidi="ar-IQ"/>
        </w:rPr>
      </w:pPr>
      <w:r w:rsidRPr="008B728F">
        <w:rPr>
          <w:rFonts w:asciiTheme="majorBidi" w:hAnsiTheme="majorBidi" w:cstheme="majorBidi" w:hint="cs"/>
          <w:b/>
          <w:bCs/>
          <w:sz w:val="24"/>
          <w:szCs w:val="24"/>
          <w:rtl/>
          <w:lang w:bidi="ar-IQ"/>
        </w:rPr>
        <w:t>المصدر:</w:t>
      </w:r>
      <w:r w:rsidR="007B77F7" w:rsidRPr="008B728F">
        <w:rPr>
          <w:rFonts w:asciiTheme="majorBidi" w:hAnsiTheme="majorBidi" w:cstheme="majorBidi"/>
          <w:b/>
          <w:bCs/>
          <w:sz w:val="24"/>
          <w:szCs w:val="24"/>
          <w:rtl/>
          <w:lang w:bidi="ar-IQ"/>
        </w:rPr>
        <w:t xml:space="preserve"> نتائج برنامج الايفيوز ال</w:t>
      </w:r>
      <w:r>
        <w:rPr>
          <w:rFonts w:asciiTheme="majorBidi" w:hAnsiTheme="majorBidi" w:cstheme="majorBidi" w:hint="cs"/>
          <w:b/>
          <w:bCs/>
          <w:sz w:val="24"/>
          <w:szCs w:val="24"/>
          <w:rtl/>
          <w:lang w:bidi="ar-IQ"/>
        </w:rPr>
        <w:t>ا</w:t>
      </w:r>
      <w:r w:rsidR="007B77F7" w:rsidRPr="008B728F">
        <w:rPr>
          <w:rFonts w:asciiTheme="majorBidi" w:hAnsiTheme="majorBidi" w:cstheme="majorBidi"/>
          <w:b/>
          <w:bCs/>
          <w:sz w:val="24"/>
          <w:szCs w:val="24"/>
          <w:rtl/>
          <w:lang w:bidi="ar-IQ"/>
        </w:rPr>
        <w:t>صدار الثالث عشر</w:t>
      </w:r>
    </w:p>
    <w:p w14:paraId="11C140B1" w14:textId="77777777" w:rsidR="008B728F" w:rsidRDefault="008B728F" w:rsidP="007B77F7">
      <w:pPr>
        <w:bidi/>
        <w:spacing w:after="0" w:line="240" w:lineRule="auto"/>
        <w:rPr>
          <w:rFonts w:asciiTheme="majorBidi" w:hAnsiTheme="majorBidi" w:cstheme="majorBidi"/>
          <w:sz w:val="24"/>
          <w:szCs w:val="24"/>
          <w:rtl/>
          <w:lang w:bidi="ar-IQ"/>
        </w:rPr>
      </w:pPr>
    </w:p>
    <w:p w14:paraId="71B97523" w14:textId="2D9394D3" w:rsidR="008B728F" w:rsidRDefault="008B728F" w:rsidP="008B728F">
      <w:pPr>
        <w:bidi/>
        <w:spacing w:after="0" w:line="240" w:lineRule="auto"/>
        <w:rPr>
          <w:rFonts w:asciiTheme="majorBidi" w:hAnsiTheme="majorBidi" w:cstheme="majorBidi"/>
          <w:sz w:val="24"/>
          <w:szCs w:val="24"/>
          <w:rtl/>
          <w:lang w:bidi="ar-IQ"/>
        </w:rPr>
        <w:sectPr w:rsidR="008B728F" w:rsidSect="008B728F">
          <w:type w:val="continuous"/>
          <w:pgSz w:w="12240" w:h="15840" w:code="1"/>
          <w:pgMar w:top="1304" w:right="1134" w:bottom="1134" w:left="1134" w:header="720" w:footer="720" w:gutter="0"/>
          <w:cols w:space="720"/>
          <w:titlePg/>
          <w:bidi/>
          <w:docGrid w:linePitch="360"/>
        </w:sectPr>
      </w:pPr>
    </w:p>
    <w:p w14:paraId="0D708EBA" w14:textId="001B3F4E" w:rsidR="007B77F7" w:rsidRPr="007B77F7" w:rsidRDefault="007B77F7" w:rsidP="008B728F">
      <w:pPr>
        <w:bidi/>
        <w:spacing w:after="0" w:line="240" w:lineRule="auto"/>
        <w:ind w:firstLine="231"/>
        <w:jc w:val="both"/>
        <w:rPr>
          <w:rFonts w:asciiTheme="majorBidi" w:hAnsiTheme="majorBidi" w:cstheme="majorBidi"/>
          <w:sz w:val="24"/>
          <w:szCs w:val="24"/>
          <w:rtl/>
          <w:lang w:bidi="ar-IQ"/>
        </w:rPr>
      </w:pPr>
      <w:r w:rsidRPr="007B77F7">
        <w:rPr>
          <w:rFonts w:asciiTheme="majorBidi" w:hAnsiTheme="majorBidi" w:cstheme="majorBidi"/>
          <w:sz w:val="24"/>
          <w:szCs w:val="24"/>
          <w:rtl/>
          <w:lang w:bidi="ar-IQ"/>
        </w:rPr>
        <w:t xml:space="preserve">يستخدم اختباري </w:t>
      </w:r>
      <w:r w:rsidR="008B728F" w:rsidRPr="007B77F7">
        <w:rPr>
          <w:rFonts w:asciiTheme="majorBidi" w:hAnsiTheme="majorBidi" w:cstheme="majorBidi" w:hint="cs"/>
          <w:sz w:val="24"/>
          <w:szCs w:val="24"/>
          <w:rtl/>
          <w:lang w:bidi="ar-IQ"/>
        </w:rPr>
        <w:t>(</w:t>
      </w:r>
      <w:r w:rsidR="008B728F" w:rsidRPr="007B77F7">
        <w:rPr>
          <w:rFonts w:asciiTheme="majorBidi" w:hAnsiTheme="majorBidi" w:cstheme="majorBidi" w:hint="cs"/>
          <w:sz w:val="24"/>
          <w:szCs w:val="24"/>
          <w:lang w:bidi="ar-IQ"/>
        </w:rPr>
        <w:t>CUSUM</w:t>
      </w:r>
      <w:r w:rsidRPr="007B77F7">
        <w:rPr>
          <w:rFonts w:asciiTheme="majorBidi" w:hAnsiTheme="majorBidi" w:cstheme="majorBidi"/>
          <w:sz w:val="24"/>
          <w:szCs w:val="24"/>
        </w:rPr>
        <w:t xml:space="preserve"> OF Squares</w:t>
      </w:r>
      <w:r w:rsidRPr="007B77F7">
        <w:rPr>
          <w:rFonts w:asciiTheme="majorBidi" w:hAnsiTheme="majorBidi" w:cstheme="majorBidi"/>
          <w:sz w:val="24"/>
          <w:szCs w:val="24"/>
          <w:rtl/>
          <w:lang w:bidi="ar-IQ"/>
        </w:rPr>
        <w:t>,</w:t>
      </w:r>
      <w:r w:rsidR="008B728F" w:rsidRPr="007B77F7">
        <w:rPr>
          <w:rFonts w:asciiTheme="majorBidi" w:hAnsiTheme="majorBidi" w:cstheme="majorBidi"/>
          <w:sz w:val="24"/>
          <w:szCs w:val="24"/>
        </w:rPr>
        <w:t>CUSUM</w:t>
      </w:r>
      <w:r w:rsidR="008B728F">
        <w:rPr>
          <w:rFonts w:asciiTheme="majorBidi" w:hAnsiTheme="majorBidi" w:cstheme="majorBidi" w:hint="cs"/>
          <w:sz w:val="24"/>
          <w:szCs w:val="24"/>
          <w:rtl/>
          <w:lang w:bidi="ar-IQ"/>
        </w:rPr>
        <w:t>)</w:t>
      </w:r>
      <w:r w:rsidR="00E25DFA">
        <w:rPr>
          <w:rFonts w:asciiTheme="majorBidi" w:hAnsiTheme="majorBidi" w:cstheme="majorBidi" w:hint="cs"/>
          <w:sz w:val="24"/>
          <w:szCs w:val="24"/>
          <w:rtl/>
          <w:lang w:bidi="ar-IQ"/>
        </w:rPr>
        <w:t>،</w:t>
      </w:r>
      <w:r w:rsidR="008B728F">
        <w:rPr>
          <w:rFonts w:asciiTheme="majorBidi" w:hAnsiTheme="majorBidi" w:cstheme="majorBidi" w:hint="cs"/>
          <w:sz w:val="24"/>
          <w:szCs w:val="24"/>
          <w:rtl/>
          <w:lang w:bidi="ar-IQ"/>
        </w:rPr>
        <w:t xml:space="preserve"> </w:t>
      </w:r>
      <w:r w:rsidR="008B728F">
        <w:rPr>
          <w:rFonts w:asciiTheme="majorBidi" w:hAnsiTheme="majorBidi" w:cstheme="majorBidi" w:hint="cs"/>
          <w:sz w:val="24"/>
          <w:szCs w:val="24"/>
          <w:rtl/>
        </w:rPr>
        <w:t>للتحقق</w:t>
      </w:r>
      <w:r w:rsidRPr="007B77F7">
        <w:rPr>
          <w:rFonts w:asciiTheme="majorBidi" w:hAnsiTheme="majorBidi" w:cstheme="majorBidi"/>
          <w:sz w:val="24"/>
          <w:szCs w:val="24"/>
          <w:rtl/>
          <w:lang w:bidi="ar-IQ"/>
        </w:rPr>
        <w:t xml:space="preserve"> من </w:t>
      </w:r>
      <w:r w:rsidR="008B728F" w:rsidRPr="007B77F7">
        <w:rPr>
          <w:rFonts w:asciiTheme="majorBidi" w:hAnsiTheme="majorBidi" w:cstheme="majorBidi" w:hint="cs"/>
          <w:sz w:val="24"/>
          <w:szCs w:val="24"/>
          <w:rtl/>
          <w:lang w:bidi="ar-IQ"/>
        </w:rPr>
        <w:t>استقراريه</w:t>
      </w:r>
      <w:r w:rsidRPr="007B77F7">
        <w:rPr>
          <w:rFonts w:asciiTheme="majorBidi" w:hAnsiTheme="majorBidi" w:cstheme="majorBidi"/>
          <w:sz w:val="24"/>
          <w:szCs w:val="24"/>
          <w:rtl/>
          <w:lang w:bidi="ar-IQ"/>
        </w:rPr>
        <w:t xml:space="preserve"> الانموذج المعتمد (</w:t>
      </w:r>
      <w:r w:rsidRPr="007B77F7">
        <w:rPr>
          <w:rFonts w:asciiTheme="majorBidi" w:hAnsiTheme="majorBidi" w:cstheme="majorBidi"/>
          <w:sz w:val="24"/>
          <w:szCs w:val="24"/>
        </w:rPr>
        <w:t>ARDL</w:t>
      </w:r>
      <w:r w:rsidR="008B728F"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وفقأ لهذين الاختبارين يتحقق الاستقرار الهيكلي للمعاملات المقدرة للنموذج (</w:t>
      </w:r>
      <w:r w:rsidRPr="007B77F7">
        <w:rPr>
          <w:rFonts w:asciiTheme="majorBidi" w:hAnsiTheme="majorBidi" w:cstheme="majorBidi"/>
          <w:sz w:val="24"/>
          <w:szCs w:val="24"/>
        </w:rPr>
        <w:t>ARDL</w:t>
      </w:r>
      <w:r w:rsidR="008B728F" w:rsidRPr="007B77F7">
        <w:rPr>
          <w:rFonts w:asciiTheme="majorBidi" w:hAnsiTheme="majorBidi" w:cstheme="majorBidi" w:hint="cs"/>
          <w:sz w:val="24"/>
          <w:szCs w:val="24"/>
          <w:rtl/>
          <w:lang w:bidi="ar-IQ"/>
        </w:rPr>
        <w:t>)،</w:t>
      </w:r>
      <w:r w:rsidRPr="007B77F7">
        <w:rPr>
          <w:rFonts w:asciiTheme="majorBidi" w:hAnsiTheme="majorBidi" w:cstheme="majorBidi"/>
          <w:sz w:val="24"/>
          <w:szCs w:val="24"/>
          <w:rtl/>
          <w:lang w:bidi="ar-IQ"/>
        </w:rPr>
        <w:t xml:space="preserve"> اذ كان الرسم البياني للاختبارين داخل الحدود الحرجة داخل </w:t>
      </w:r>
      <w:r w:rsidR="008B728F" w:rsidRPr="007B77F7">
        <w:rPr>
          <w:rFonts w:asciiTheme="majorBidi" w:hAnsiTheme="majorBidi" w:cstheme="majorBidi" w:hint="cs"/>
          <w:sz w:val="24"/>
          <w:szCs w:val="24"/>
          <w:rtl/>
          <w:lang w:bidi="ar-IQ"/>
        </w:rPr>
        <w:t>إطار</w:t>
      </w:r>
      <w:r w:rsidRPr="007B77F7">
        <w:rPr>
          <w:rFonts w:asciiTheme="majorBidi" w:hAnsiTheme="majorBidi" w:cstheme="majorBidi"/>
          <w:sz w:val="24"/>
          <w:szCs w:val="24"/>
          <w:rtl/>
          <w:lang w:bidi="ar-IQ"/>
        </w:rPr>
        <w:t xml:space="preserve"> الحدود الحرجة </w:t>
      </w:r>
      <w:r w:rsidR="008B728F" w:rsidRPr="007B77F7">
        <w:rPr>
          <w:rFonts w:asciiTheme="majorBidi" w:hAnsiTheme="majorBidi" w:cstheme="majorBidi" w:hint="cs"/>
          <w:sz w:val="24"/>
          <w:szCs w:val="24"/>
          <w:rtl/>
          <w:lang w:bidi="ar-IQ"/>
        </w:rPr>
        <w:t>(الحد</w:t>
      </w:r>
      <w:r w:rsidRPr="007B77F7">
        <w:rPr>
          <w:rFonts w:asciiTheme="majorBidi" w:hAnsiTheme="majorBidi" w:cstheme="majorBidi"/>
          <w:sz w:val="24"/>
          <w:szCs w:val="24"/>
          <w:rtl/>
          <w:lang w:bidi="ar-IQ"/>
        </w:rPr>
        <w:t xml:space="preserve"> الاعلى والحد </w:t>
      </w:r>
      <w:r w:rsidR="008B728F" w:rsidRPr="007B77F7">
        <w:rPr>
          <w:rFonts w:asciiTheme="majorBidi" w:hAnsiTheme="majorBidi" w:cstheme="majorBidi" w:hint="cs"/>
          <w:sz w:val="24"/>
          <w:szCs w:val="24"/>
          <w:rtl/>
          <w:lang w:bidi="ar-IQ"/>
        </w:rPr>
        <w:t>الادنى)</w:t>
      </w:r>
      <w:r w:rsidRPr="007B77F7">
        <w:rPr>
          <w:rFonts w:asciiTheme="majorBidi" w:hAnsiTheme="majorBidi" w:cstheme="majorBidi"/>
          <w:sz w:val="24"/>
          <w:szCs w:val="24"/>
          <w:rtl/>
          <w:lang w:bidi="ar-IQ"/>
        </w:rPr>
        <w:t xml:space="preserve"> عند اعتماد مستوى معنية </w:t>
      </w:r>
      <w:r w:rsidR="008B728F" w:rsidRPr="007B77F7">
        <w:rPr>
          <w:rFonts w:asciiTheme="majorBidi" w:hAnsiTheme="majorBidi" w:cstheme="majorBidi" w:hint="cs"/>
          <w:sz w:val="24"/>
          <w:szCs w:val="24"/>
          <w:rtl/>
          <w:lang w:bidi="ar-IQ"/>
        </w:rPr>
        <w:t>(5%)،</w:t>
      </w:r>
      <w:r w:rsidRPr="007B77F7">
        <w:rPr>
          <w:rFonts w:asciiTheme="majorBidi" w:hAnsiTheme="majorBidi" w:cstheme="majorBidi"/>
          <w:sz w:val="24"/>
          <w:szCs w:val="24"/>
          <w:rtl/>
          <w:lang w:bidi="ar-IQ"/>
        </w:rPr>
        <w:t xml:space="preserve"> يتم قبول فرضية العدم التي تنص على ان كل المعلمات المقدرة مستقرة </w:t>
      </w:r>
      <w:r w:rsidR="008B728F" w:rsidRPr="007B77F7">
        <w:rPr>
          <w:rFonts w:asciiTheme="majorBidi" w:hAnsiTheme="majorBidi" w:cstheme="majorBidi" w:hint="cs"/>
          <w:sz w:val="24"/>
          <w:szCs w:val="24"/>
          <w:rtl/>
          <w:lang w:bidi="ar-IQ"/>
        </w:rPr>
        <w:t>هيكلياً، وكما</w:t>
      </w:r>
      <w:r w:rsidRPr="007B77F7">
        <w:rPr>
          <w:rFonts w:asciiTheme="majorBidi" w:hAnsiTheme="majorBidi" w:cstheme="majorBidi"/>
          <w:sz w:val="24"/>
          <w:szCs w:val="24"/>
          <w:rtl/>
          <w:lang w:bidi="ar-IQ"/>
        </w:rPr>
        <w:t xml:space="preserve"> في الشكلين </w:t>
      </w:r>
      <w:r w:rsidR="008B728F">
        <w:rPr>
          <w:rFonts w:asciiTheme="majorBidi" w:hAnsiTheme="majorBidi" w:cstheme="majorBidi" w:hint="cs"/>
          <w:sz w:val="24"/>
          <w:szCs w:val="24"/>
          <w:rtl/>
          <w:lang w:bidi="ar-IQ"/>
        </w:rPr>
        <w:t>أعلاه.</w:t>
      </w:r>
    </w:p>
    <w:p w14:paraId="35819402" w14:textId="77777777" w:rsidR="001B7103" w:rsidRPr="0072360C" w:rsidRDefault="001B7103" w:rsidP="008B728F">
      <w:pPr>
        <w:bidi/>
        <w:spacing w:after="0" w:line="240" w:lineRule="auto"/>
        <w:jc w:val="both"/>
        <w:rPr>
          <w:rFonts w:asciiTheme="majorBidi" w:hAnsiTheme="majorBidi" w:cstheme="majorBidi"/>
          <w:b/>
          <w:bCs/>
          <w:sz w:val="24"/>
          <w:szCs w:val="24"/>
          <w:rtl/>
          <w:lang w:bidi="ar-IQ"/>
        </w:rPr>
      </w:pPr>
    </w:p>
    <w:p w14:paraId="07E4B2D9" w14:textId="10B44536" w:rsidR="005F041F" w:rsidRPr="0072360C" w:rsidRDefault="005F041F" w:rsidP="0072360C">
      <w:pPr>
        <w:bidi/>
        <w:spacing w:after="0" w:line="240" w:lineRule="auto"/>
        <w:rPr>
          <w:rFonts w:asciiTheme="majorBidi" w:hAnsiTheme="majorBidi" w:cstheme="majorBidi"/>
          <w:b/>
          <w:bCs/>
          <w:sz w:val="28"/>
          <w:szCs w:val="28"/>
          <w:rtl/>
          <w:lang w:bidi="ar-IQ"/>
        </w:rPr>
      </w:pPr>
      <w:r w:rsidRPr="0072360C">
        <w:rPr>
          <w:rFonts w:asciiTheme="majorBidi" w:hAnsiTheme="majorBidi" w:cstheme="majorBidi"/>
          <w:b/>
          <w:bCs/>
          <w:sz w:val="28"/>
          <w:szCs w:val="28"/>
          <w:rtl/>
          <w:lang w:bidi="ar-IQ"/>
        </w:rPr>
        <w:t>الاستنتاجات والتوصيات</w:t>
      </w:r>
    </w:p>
    <w:p w14:paraId="6BADEF7E" w14:textId="77777777" w:rsidR="005F041F" w:rsidRPr="0072360C" w:rsidRDefault="005F041F" w:rsidP="0072360C">
      <w:pPr>
        <w:bidi/>
        <w:spacing w:after="0" w:line="240" w:lineRule="auto"/>
        <w:rPr>
          <w:rFonts w:asciiTheme="majorBidi" w:hAnsiTheme="majorBidi" w:cstheme="majorBidi"/>
          <w:b/>
          <w:bCs/>
          <w:sz w:val="28"/>
          <w:szCs w:val="28"/>
          <w:rtl/>
          <w:lang w:bidi="ar-IQ"/>
        </w:rPr>
      </w:pPr>
      <w:r w:rsidRPr="0072360C">
        <w:rPr>
          <w:rFonts w:asciiTheme="majorBidi" w:hAnsiTheme="majorBidi" w:cstheme="majorBidi"/>
          <w:b/>
          <w:bCs/>
          <w:sz w:val="24"/>
          <w:szCs w:val="24"/>
          <w:rtl/>
          <w:lang w:bidi="ar-IQ"/>
        </w:rPr>
        <w:t>الاستنتاجات</w:t>
      </w:r>
    </w:p>
    <w:p w14:paraId="609652AD" w14:textId="77777777" w:rsidR="008B728F" w:rsidRPr="008B728F" w:rsidRDefault="008B728F" w:rsidP="008B728F">
      <w:pPr>
        <w:pStyle w:val="ListParagraph"/>
        <w:numPr>
          <w:ilvl w:val="0"/>
          <w:numId w:val="14"/>
        </w:numPr>
        <w:bidi/>
        <w:spacing w:after="0" w:line="240" w:lineRule="auto"/>
        <w:ind w:left="373"/>
        <w:jc w:val="both"/>
        <w:rPr>
          <w:rFonts w:asciiTheme="majorBidi" w:hAnsiTheme="majorBidi" w:cstheme="majorBidi"/>
          <w:sz w:val="24"/>
          <w:szCs w:val="24"/>
        </w:rPr>
      </w:pPr>
      <w:r w:rsidRPr="008B728F">
        <w:rPr>
          <w:rFonts w:asciiTheme="majorBidi" w:hAnsiTheme="majorBidi" w:cstheme="majorBidi"/>
          <w:sz w:val="24"/>
          <w:szCs w:val="24"/>
          <w:rtl/>
        </w:rPr>
        <w:t>يشجع انتشار المدفوعات الإلكترونية على تطوير منتجات وخدمات مالية جديدة، مما يمكن أن يدعم النمو والتطور في سوق الأوراق المالية.</w:t>
      </w:r>
    </w:p>
    <w:p w14:paraId="01EEA8AB" w14:textId="77777777" w:rsidR="008B728F" w:rsidRPr="008B728F" w:rsidRDefault="008B728F" w:rsidP="008B728F">
      <w:pPr>
        <w:pStyle w:val="ListParagraph"/>
        <w:numPr>
          <w:ilvl w:val="0"/>
          <w:numId w:val="14"/>
        </w:numPr>
        <w:bidi/>
        <w:spacing w:after="0" w:line="240" w:lineRule="auto"/>
        <w:ind w:left="373"/>
        <w:jc w:val="both"/>
        <w:rPr>
          <w:rFonts w:asciiTheme="majorBidi" w:hAnsiTheme="majorBidi" w:cstheme="majorBidi"/>
          <w:sz w:val="24"/>
          <w:szCs w:val="24"/>
        </w:rPr>
      </w:pPr>
      <w:r w:rsidRPr="008B728F">
        <w:rPr>
          <w:rFonts w:asciiTheme="majorBidi" w:hAnsiTheme="majorBidi" w:cstheme="majorBidi"/>
          <w:sz w:val="24"/>
          <w:szCs w:val="24"/>
          <w:rtl/>
        </w:rPr>
        <w:t xml:space="preserve">اسهمت المدفوعات الالكترونية في تقليل الزمن المستغرق في تسوية المعاملات المالية مما يحسن من كفاءة السوق وتقليل مخاطر التسوية </w:t>
      </w:r>
    </w:p>
    <w:p w14:paraId="3BC9583A" w14:textId="05A2B049" w:rsidR="008B728F" w:rsidRPr="008B728F" w:rsidRDefault="008B728F" w:rsidP="008B728F">
      <w:pPr>
        <w:pStyle w:val="ListParagraph"/>
        <w:numPr>
          <w:ilvl w:val="0"/>
          <w:numId w:val="14"/>
        </w:numPr>
        <w:bidi/>
        <w:spacing w:after="0" w:line="240" w:lineRule="auto"/>
        <w:ind w:left="373"/>
        <w:jc w:val="both"/>
        <w:rPr>
          <w:rFonts w:asciiTheme="majorBidi" w:hAnsiTheme="majorBidi" w:cstheme="majorBidi"/>
          <w:sz w:val="24"/>
          <w:szCs w:val="24"/>
        </w:rPr>
      </w:pPr>
      <w:r w:rsidRPr="008B728F">
        <w:rPr>
          <w:rFonts w:asciiTheme="majorBidi" w:hAnsiTheme="majorBidi" w:cstheme="majorBidi"/>
          <w:sz w:val="24"/>
          <w:szCs w:val="24"/>
          <w:rtl/>
          <w:lang w:bidi="ar-IQ"/>
        </w:rPr>
        <w:t xml:space="preserve">بينت نتائج التحليل ان التحول من النظام التداول اليدوي الى نظام التداول الالكتروني في سوق العراق للأوراق المالية </w:t>
      </w:r>
      <w:r w:rsidRPr="008B728F">
        <w:rPr>
          <w:rFonts w:asciiTheme="majorBidi" w:hAnsiTheme="majorBidi" w:cstheme="majorBidi" w:hint="cs"/>
          <w:sz w:val="24"/>
          <w:szCs w:val="24"/>
          <w:rtl/>
          <w:lang w:bidi="ar-IQ"/>
        </w:rPr>
        <w:t>أثر</w:t>
      </w:r>
      <w:r w:rsidRPr="008B728F">
        <w:rPr>
          <w:rFonts w:asciiTheme="majorBidi" w:hAnsiTheme="majorBidi" w:cstheme="majorBidi"/>
          <w:sz w:val="24"/>
          <w:szCs w:val="24"/>
          <w:rtl/>
          <w:lang w:bidi="ar-IQ"/>
        </w:rPr>
        <w:t xml:space="preserve"> ايجابياً على مؤشر حجم التداول في سوق العراق للأوراق المالية من خلال ما تبين من ارتفاع في قيم هذا المؤشر في المدة الزمنية التي اعقبت ادخال </w:t>
      </w:r>
      <w:r w:rsidRPr="008B728F">
        <w:rPr>
          <w:rFonts w:asciiTheme="majorBidi" w:hAnsiTheme="majorBidi" w:cstheme="majorBidi" w:hint="cs"/>
          <w:sz w:val="24"/>
          <w:szCs w:val="24"/>
          <w:rtl/>
          <w:lang w:bidi="ar-IQ"/>
        </w:rPr>
        <w:t>نظام التداول</w:t>
      </w:r>
      <w:r w:rsidRPr="008B728F">
        <w:rPr>
          <w:rFonts w:asciiTheme="majorBidi" w:hAnsiTheme="majorBidi" w:cstheme="majorBidi"/>
          <w:sz w:val="24"/>
          <w:szCs w:val="24"/>
          <w:rtl/>
          <w:lang w:bidi="ar-IQ"/>
        </w:rPr>
        <w:t xml:space="preserve"> الالكتروني الى سوق العراق للأوراق </w:t>
      </w:r>
      <w:r w:rsidRPr="008B728F">
        <w:rPr>
          <w:rFonts w:asciiTheme="majorBidi" w:hAnsiTheme="majorBidi" w:cstheme="majorBidi" w:hint="cs"/>
          <w:sz w:val="24"/>
          <w:szCs w:val="24"/>
          <w:rtl/>
          <w:lang w:bidi="ar-IQ"/>
        </w:rPr>
        <w:t>المالية.</w:t>
      </w:r>
    </w:p>
    <w:p w14:paraId="06CBEFAB" w14:textId="49B52A9A" w:rsidR="005F041F" w:rsidRPr="008B728F" w:rsidRDefault="008B728F" w:rsidP="008B728F">
      <w:pPr>
        <w:pStyle w:val="ListParagraph"/>
        <w:numPr>
          <w:ilvl w:val="0"/>
          <w:numId w:val="14"/>
        </w:numPr>
        <w:bidi/>
        <w:spacing w:after="0" w:line="240" w:lineRule="auto"/>
        <w:ind w:left="373"/>
        <w:jc w:val="both"/>
        <w:rPr>
          <w:rFonts w:asciiTheme="majorBidi" w:hAnsiTheme="majorBidi" w:cstheme="majorBidi"/>
          <w:sz w:val="24"/>
          <w:szCs w:val="24"/>
        </w:rPr>
      </w:pPr>
      <w:r w:rsidRPr="008B728F">
        <w:rPr>
          <w:rFonts w:asciiTheme="majorBidi" w:hAnsiTheme="majorBidi" w:cstheme="majorBidi"/>
          <w:sz w:val="24"/>
          <w:szCs w:val="24"/>
          <w:rtl/>
        </w:rPr>
        <w:t xml:space="preserve">ان معلمات الاجل القصير والاجل الطويل ومعلمة تصحيح </w:t>
      </w:r>
      <w:r w:rsidRPr="008B728F">
        <w:rPr>
          <w:rFonts w:asciiTheme="majorBidi" w:hAnsiTheme="majorBidi" w:cstheme="majorBidi" w:hint="cs"/>
          <w:sz w:val="24"/>
          <w:szCs w:val="24"/>
          <w:rtl/>
        </w:rPr>
        <w:t>الخطأ،</w:t>
      </w:r>
      <w:r w:rsidRPr="008B728F">
        <w:rPr>
          <w:rFonts w:asciiTheme="majorBidi" w:hAnsiTheme="majorBidi" w:cstheme="majorBidi"/>
          <w:sz w:val="24"/>
          <w:szCs w:val="24"/>
          <w:rtl/>
        </w:rPr>
        <w:t xml:space="preserve"> كشفت عن وجود علاقة طردية بين المتغير التابع مؤشر حجم التداول والمتغيرات المستقلة </w:t>
      </w:r>
      <w:r w:rsidRPr="008B728F">
        <w:rPr>
          <w:rFonts w:asciiTheme="majorBidi" w:hAnsiTheme="majorBidi" w:cstheme="majorBidi" w:hint="cs"/>
          <w:sz w:val="24"/>
          <w:szCs w:val="24"/>
          <w:rtl/>
        </w:rPr>
        <w:t>(مبالغ</w:t>
      </w:r>
      <w:r w:rsidRPr="008B728F">
        <w:rPr>
          <w:rFonts w:asciiTheme="majorBidi" w:hAnsiTheme="majorBidi" w:cstheme="majorBidi"/>
          <w:sz w:val="24"/>
          <w:szCs w:val="24"/>
          <w:rtl/>
        </w:rPr>
        <w:t xml:space="preserve"> الصكوك الالكترونية </w:t>
      </w:r>
      <w:r w:rsidRPr="008B728F">
        <w:rPr>
          <w:rFonts w:asciiTheme="majorBidi" w:hAnsiTheme="majorBidi" w:cstheme="majorBidi"/>
          <w:sz w:val="24"/>
          <w:szCs w:val="24"/>
        </w:rPr>
        <w:t>X1</w:t>
      </w:r>
      <w:r w:rsidRPr="008B728F">
        <w:rPr>
          <w:rFonts w:asciiTheme="majorBidi" w:hAnsiTheme="majorBidi" w:cstheme="majorBidi"/>
          <w:sz w:val="24"/>
          <w:szCs w:val="24"/>
          <w:rtl/>
        </w:rPr>
        <w:t xml:space="preserve">, وقيمة تحويلات المصارف </w:t>
      </w:r>
      <w:r w:rsidRPr="008B728F">
        <w:rPr>
          <w:rFonts w:asciiTheme="majorBidi" w:hAnsiTheme="majorBidi" w:cstheme="majorBidi"/>
          <w:sz w:val="24"/>
          <w:szCs w:val="24"/>
        </w:rPr>
        <w:t>X2</w:t>
      </w:r>
      <w:r w:rsidRPr="008B728F">
        <w:rPr>
          <w:rFonts w:asciiTheme="majorBidi" w:hAnsiTheme="majorBidi" w:cstheme="majorBidi"/>
          <w:sz w:val="24"/>
          <w:szCs w:val="24"/>
          <w:rtl/>
        </w:rPr>
        <w:t xml:space="preserve">, </w:t>
      </w:r>
      <w:r w:rsidRPr="008B728F">
        <w:rPr>
          <w:rFonts w:asciiTheme="majorBidi" w:hAnsiTheme="majorBidi" w:cstheme="majorBidi"/>
          <w:sz w:val="24"/>
          <w:szCs w:val="24"/>
          <w:rtl/>
        </w:rPr>
        <w:t>وتحويلات نظام الدفع بالتجزئة</w:t>
      </w:r>
      <w:r w:rsidRPr="008B728F">
        <w:rPr>
          <w:rFonts w:asciiTheme="majorBidi" w:hAnsiTheme="majorBidi" w:cstheme="majorBidi"/>
          <w:sz w:val="24"/>
          <w:szCs w:val="24"/>
        </w:rPr>
        <w:t>X3</w:t>
      </w:r>
      <w:r w:rsidRPr="008B728F">
        <w:rPr>
          <w:rFonts w:asciiTheme="majorBidi" w:hAnsiTheme="majorBidi" w:cstheme="majorBidi" w:hint="cs"/>
          <w:sz w:val="24"/>
          <w:szCs w:val="24"/>
          <w:rtl/>
        </w:rPr>
        <w:t>)</w:t>
      </w:r>
      <w:r w:rsidRPr="008B728F">
        <w:rPr>
          <w:rFonts w:asciiTheme="majorBidi" w:hAnsiTheme="majorBidi" w:cstheme="majorBidi"/>
          <w:sz w:val="24"/>
          <w:szCs w:val="24"/>
          <w:rtl/>
        </w:rPr>
        <w:t xml:space="preserve"> وهذا يثبت فرضية </w:t>
      </w:r>
      <w:r w:rsidRPr="008B728F">
        <w:rPr>
          <w:rFonts w:asciiTheme="majorBidi" w:hAnsiTheme="majorBidi" w:cstheme="majorBidi" w:hint="cs"/>
          <w:sz w:val="24"/>
          <w:szCs w:val="24"/>
          <w:rtl/>
        </w:rPr>
        <w:t>البحث.</w:t>
      </w:r>
    </w:p>
    <w:p w14:paraId="58B627A5" w14:textId="77777777" w:rsidR="005F041F" w:rsidRPr="0072360C" w:rsidRDefault="005F041F" w:rsidP="0072360C">
      <w:pPr>
        <w:bidi/>
        <w:spacing w:after="0" w:line="240" w:lineRule="auto"/>
        <w:jc w:val="both"/>
        <w:rPr>
          <w:rFonts w:asciiTheme="majorBidi" w:hAnsiTheme="majorBidi" w:cstheme="majorBidi"/>
          <w:sz w:val="24"/>
          <w:szCs w:val="24"/>
          <w:rtl/>
          <w:lang w:bidi="ar-IQ"/>
        </w:rPr>
      </w:pPr>
      <w:r w:rsidRPr="0072360C">
        <w:rPr>
          <w:rFonts w:asciiTheme="majorBidi" w:hAnsiTheme="majorBidi" w:cstheme="majorBidi"/>
          <w:b/>
          <w:bCs/>
          <w:sz w:val="24"/>
          <w:szCs w:val="24"/>
          <w:rtl/>
          <w:lang w:bidi="ar-IQ"/>
        </w:rPr>
        <w:t xml:space="preserve"> التوصيات:</w:t>
      </w:r>
    </w:p>
    <w:p w14:paraId="22FA915E" w14:textId="6B0AB627" w:rsidR="008B728F" w:rsidRPr="008B728F" w:rsidRDefault="008B728F" w:rsidP="008B728F">
      <w:pPr>
        <w:numPr>
          <w:ilvl w:val="0"/>
          <w:numId w:val="31"/>
        </w:numPr>
        <w:tabs>
          <w:tab w:val="left" w:pos="-52"/>
        </w:tabs>
        <w:bidi/>
        <w:spacing w:after="0" w:line="240" w:lineRule="auto"/>
        <w:ind w:left="373"/>
        <w:contextualSpacing/>
        <w:jc w:val="both"/>
        <w:rPr>
          <w:rFonts w:asciiTheme="majorBidi" w:hAnsiTheme="majorBidi" w:cstheme="majorBidi"/>
          <w:sz w:val="24"/>
          <w:szCs w:val="24"/>
          <w:lang w:bidi="ar-IQ"/>
        </w:rPr>
      </w:pPr>
      <w:r w:rsidRPr="008B728F">
        <w:rPr>
          <w:rFonts w:asciiTheme="majorBidi" w:hAnsiTheme="majorBidi" w:cstheme="majorBidi"/>
          <w:sz w:val="24"/>
          <w:szCs w:val="24"/>
          <w:rtl/>
        </w:rPr>
        <w:t xml:space="preserve">تعزيز دور الرقابة والإشراف في مجال التقنيات الإلكترونية لضمان حقوق جميع الأطراف في العمليات التجارية، مع التركيز على الحفاظ على سرية المعلومات المالية الخاصة بهم عند إبرام أي صفقة </w:t>
      </w:r>
      <w:r w:rsidRPr="008B728F">
        <w:rPr>
          <w:rFonts w:asciiTheme="majorBidi" w:hAnsiTheme="majorBidi" w:cstheme="majorBidi" w:hint="cs"/>
          <w:sz w:val="24"/>
          <w:szCs w:val="24"/>
          <w:rtl/>
        </w:rPr>
        <w:t>تجارية.</w:t>
      </w:r>
    </w:p>
    <w:p w14:paraId="01A7870A" w14:textId="66ACDBEB" w:rsidR="008B728F" w:rsidRPr="008B728F" w:rsidRDefault="008B728F" w:rsidP="008B728F">
      <w:pPr>
        <w:numPr>
          <w:ilvl w:val="0"/>
          <w:numId w:val="31"/>
        </w:numPr>
        <w:tabs>
          <w:tab w:val="left" w:pos="-52"/>
        </w:tabs>
        <w:bidi/>
        <w:spacing w:after="0" w:line="240" w:lineRule="auto"/>
        <w:ind w:left="373"/>
        <w:contextualSpacing/>
        <w:jc w:val="both"/>
        <w:rPr>
          <w:rFonts w:asciiTheme="majorBidi" w:hAnsiTheme="majorBidi" w:cstheme="majorBidi"/>
          <w:sz w:val="24"/>
          <w:szCs w:val="24"/>
          <w:lang w:bidi="ar-IQ"/>
        </w:rPr>
      </w:pPr>
      <w:r w:rsidRPr="008B728F">
        <w:rPr>
          <w:rFonts w:asciiTheme="majorBidi" w:hAnsiTheme="majorBidi" w:cstheme="majorBidi" w:hint="cs"/>
          <w:sz w:val="24"/>
          <w:szCs w:val="24"/>
          <w:rtl/>
        </w:rPr>
        <w:t>تعزيز التداول الالكتروني من خلال التداول عبر الانترنت الذي يساعد المستثمرين على سرعة التعرف على مؤشرات التداول واسعار أسهم الشركات المتداولة وبالتالي يؤدي الى زيادة حركة التداول في سوق العراق للأوراق المالية.</w:t>
      </w:r>
    </w:p>
    <w:p w14:paraId="12F42D7A" w14:textId="4137AEDB" w:rsidR="008B728F" w:rsidRPr="008B728F" w:rsidRDefault="008B728F" w:rsidP="008B728F">
      <w:pPr>
        <w:numPr>
          <w:ilvl w:val="0"/>
          <w:numId w:val="31"/>
        </w:numPr>
        <w:tabs>
          <w:tab w:val="left" w:pos="-52"/>
        </w:tabs>
        <w:bidi/>
        <w:spacing w:after="0" w:line="240" w:lineRule="auto"/>
        <w:ind w:left="373"/>
        <w:contextualSpacing/>
        <w:jc w:val="both"/>
        <w:rPr>
          <w:rFonts w:asciiTheme="majorBidi" w:hAnsiTheme="majorBidi" w:cstheme="majorBidi"/>
          <w:sz w:val="24"/>
          <w:szCs w:val="24"/>
          <w:rtl/>
        </w:rPr>
      </w:pPr>
      <w:r w:rsidRPr="008B728F">
        <w:rPr>
          <w:rFonts w:asciiTheme="majorBidi" w:hAnsiTheme="majorBidi" w:cstheme="majorBidi" w:hint="cs"/>
          <w:sz w:val="24"/>
          <w:szCs w:val="24"/>
          <w:rtl/>
        </w:rPr>
        <w:t>يوفر التداول الالكتروني الدقة والسرعة في البيع والشراء للأوراق المالية في السوق، ويزيد التداول الالكتروني من سيولة السوق نتيجة ارتفاع معدلات تداول الاسهم وجذب رؤوس الاموال لذلك هناك حاجة الى المزيد من الابحاث لتغطية الجوانب الاخرى والاستفادة الكاملة من مزايا التداول الالكتروني</w:t>
      </w:r>
    </w:p>
    <w:p w14:paraId="314F040F" w14:textId="77777777" w:rsidR="00F62B77" w:rsidRPr="0072360C" w:rsidRDefault="00F62B77" w:rsidP="0072360C">
      <w:pPr>
        <w:tabs>
          <w:tab w:val="left" w:pos="-58"/>
          <w:tab w:val="left" w:pos="226"/>
          <w:tab w:val="left" w:pos="651"/>
        </w:tabs>
        <w:bidi/>
        <w:spacing w:after="0" w:line="240" w:lineRule="auto"/>
        <w:contextualSpacing/>
        <w:jc w:val="both"/>
        <w:rPr>
          <w:rFonts w:asciiTheme="majorBidi" w:eastAsia="Calibri" w:hAnsiTheme="majorBidi" w:cstheme="majorBidi"/>
          <w:sz w:val="24"/>
          <w:szCs w:val="24"/>
          <w:rtl/>
        </w:rPr>
      </w:pPr>
    </w:p>
    <w:p w14:paraId="46A8D5B0" w14:textId="48683F47" w:rsidR="00A65DFA" w:rsidRPr="0072360C" w:rsidRDefault="00A65DFA" w:rsidP="0072360C">
      <w:pPr>
        <w:tabs>
          <w:tab w:val="left" w:pos="-58"/>
          <w:tab w:val="left" w:pos="226"/>
          <w:tab w:val="left" w:pos="651"/>
        </w:tabs>
        <w:bidi/>
        <w:spacing w:after="0" w:line="240" w:lineRule="auto"/>
        <w:contextualSpacing/>
        <w:jc w:val="both"/>
        <w:rPr>
          <w:rFonts w:asciiTheme="majorBidi" w:eastAsia="Calibri" w:hAnsiTheme="majorBidi" w:cstheme="majorBidi"/>
          <w:b/>
          <w:bCs/>
          <w:sz w:val="28"/>
          <w:szCs w:val="28"/>
          <w:rtl/>
          <w:lang w:bidi="ar-IQ"/>
        </w:rPr>
      </w:pPr>
      <w:r w:rsidRPr="0072360C">
        <w:rPr>
          <w:rFonts w:asciiTheme="majorBidi" w:eastAsia="Calibri" w:hAnsiTheme="majorBidi" w:cstheme="majorBidi"/>
          <w:b/>
          <w:bCs/>
          <w:sz w:val="28"/>
          <w:szCs w:val="28"/>
          <w:rtl/>
          <w:lang w:bidi="ar-IQ"/>
        </w:rPr>
        <w:t xml:space="preserve">توافر البيانات: </w:t>
      </w:r>
    </w:p>
    <w:p w14:paraId="561A95D5"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sz w:val="24"/>
          <w:szCs w:val="24"/>
          <w:rtl/>
          <w:lang w:bidi="ar-IQ"/>
        </w:rPr>
      </w:pPr>
      <w:r w:rsidRPr="0072360C">
        <w:rPr>
          <w:rFonts w:asciiTheme="majorBidi" w:eastAsia="Calibri" w:hAnsiTheme="majorBidi" w:cstheme="majorBidi"/>
          <w:sz w:val="24"/>
          <w:szCs w:val="24"/>
          <w:rtl/>
          <w:lang w:bidi="ar-IQ"/>
        </w:rPr>
        <w:t>تم تضمين البيانات المستخدمة لدعم نتائج هذه الدراسة في المقالة.</w:t>
      </w:r>
    </w:p>
    <w:p w14:paraId="54F2E9F7"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sz w:val="24"/>
          <w:szCs w:val="24"/>
          <w:rtl/>
          <w:lang w:bidi="ar-IQ"/>
        </w:rPr>
      </w:pPr>
    </w:p>
    <w:p w14:paraId="06067D8E"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b/>
          <w:bCs/>
          <w:sz w:val="28"/>
          <w:szCs w:val="28"/>
          <w:rtl/>
          <w:lang w:bidi="ar-IQ"/>
        </w:rPr>
      </w:pPr>
      <w:r w:rsidRPr="0072360C">
        <w:rPr>
          <w:rFonts w:asciiTheme="majorBidi" w:eastAsia="Calibri" w:hAnsiTheme="majorBidi" w:cstheme="majorBidi"/>
          <w:b/>
          <w:bCs/>
          <w:sz w:val="28"/>
          <w:szCs w:val="28"/>
          <w:rtl/>
          <w:lang w:bidi="ar-IQ"/>
        </w:rPr>
        <w:t xml:space="preserve">تضارب المصالح: </w:t>
      </w:r>
    </w:p>
    <w:p w14:paraId="420B5560"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sz w:val="24"/>
          <w:szCs w:val="24"/>
          <w:rtl/>
          <w:lang w:bidi="ar-IQ"/>
        </w:rPr>
      </w:pPr>
      <w:r w:rsidRPr="0072360C">
        <w:rPr>
          <w:rFonts w:asciiTheme="majorBidi" w:eastAsia="Calibri" w:hAnsiTheme="majorBidi" w:cstheme="majorBidi"/>
          <w:sz w:val="24"/>
          <w:szCs w:val="24"/>
          <w:rtl/>
          <w:lang w:bidi="ar-IQ"/>
        </w:rPr>
        <w:t>يعلن المؤلفون أنه ليس لديهم تضارب في المصالح.</w:t>
      </w:r>
    </w:p>
    <w:p w14:paraId="47D724D5"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b/>
          <w:bCs/>
          <w:sz w:val="24"/>
          <w:szCs w:val="24"/>
          <w:rtl/>
          <w:lang w:bidi="ar-IQ"/>
        </w:rPr>
      </w:pPr>
    </w:p>
    <w:p w14:paraId="23ACDADE"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b/>
          <w:bCs/>
          <w:sz w:val="28"/>
          <w:szCs w:val="28"/>
          <w:rtl/>
          <w:lang w:bidi="ar-IQ"/>
        </w:rPr>
      </w:pPr>
      <w:r w:rsidRPr="0072360C">
        <w:rPr>
          <w:rFonts w:asciiTheme="majorBidi" w:eastAsia="Calibri" w:hAnsiTheme="majorBidi" w:cstheme="majorBidi"/>
          <w:b/>
          <w:bCs/>
          <w:sz w:val="28"/>
          <w:szCs w:val="28"/>
          <w:rtl/>
          <w:lang w:bidi="ar-IQ"/>
        </w:rPr>
        <w:t>موارد التمويل:</w:t>
      </w:r>
    </w:p>
    <w:p w14:paraId="3955482C"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sz w:val="24"/>
          <w:szCs w:val="24"/>
          <w:rtl/>
          <w:lang w:bidi="ar-IQ"/>
        </w:rPr>
      </w:pPr>
      <w:r w:rsidRPr="0072360C">
        <w:rPr>
          <w:rFonts w:asciiTheme="majorBidi" w:eastAsia="Calibri" w:hAnsiTheme="majorBidi" w:cstheme="majorBidi"/>
          <w:sz w:val="24"/>
          <w:szCs w:val="24"/>
          <w:rtl/>
          <w:lang w:bidi="ar-IQ"/>
        </w:rPr>
        <w:t>لم يتم تلقي اي دعم مالي.</w:t>
      </w:r>
    </w:p>
    <w:p w14:paraId="17BE8B71"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b/>
          <w:bCs/>
          <w:sz w:val="24"/>
          <w:szCs w:val="24"/>
          <w:rtl/>
          <w:lang w:bidi="ar-IQ"/>
        </w:rPr>
      </w:pPr>
    </w:p>
    <w:p w14:paraId="03F81E29"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b/>
          <w:bCs/>
          <w:sz w:val="28"/>
          <w:szCs w:val="28"/>
          <w:rtl/>
          <w:lang w:bidi="ar-IQ"/>
        </w:rPr>
      </w:pPr>
      <w:r w:rsidRPr="0072360C">
        <w:rPr>
          <w:rFonts w:asciiTheme="majorBidi" w:eastAsia="Calibri" w:hAnsiTheme="majorBidi" w:cstheme="majorBidi"/>
          <w:b/>
          <w:bCs/>
          <w:sz w:val="28"/>
          <w:szCs w:val="28"/>
          <w:rtl/>
          <w:lang w:bidi="ar-IQ"/>
        </w:rPr>
        <w:lastRenderedPageBreak/>
        <w:t>شكر وتقدير:</w:t>
      </w:r>
    </w:p>
    <w:p w14:paraId="60A9AF88" w14:textId="77777777" w:rsidR="00A65DFA" w:rsidRPr="0072360C" w:rsidRDefault="00A65DFA" w:rsidP="0072360C">
      <w:pPr>
        <w:tabs>
          <w:tab w:val="left" w:pos="-58"/>
          <w:tab w:val="left" w:pos="226"/>
          <w:tab w:val="left" w:pos="651"/>
        </w:tabs>
        <w:bidi/>
        <w:spacing w:after="0" w:line="240" w:lineRule="auto"/>
        <w:ind w:left="-58"/>
        <w:contextualSpacing/>
        <w:jc w:val="both"/>
        <w:rPr>
          <w:rFonts w:asciiTheme="majorBidi" w:eastAsia="Calibri" w:hAnsiTheme="majorBidi" w:cstheme="majorBidi"/>
          <w:sz w:val="24"/>
          <w:szCs w:val="24"/>
          <w:rtl/>
          <w:lang w:bidi="ar-IQ"/>
        </w:rPr>
      </w:pPr>
      <w:r w:rsidRPr="0072360C">
        <w:rPr>
          <w:rFonts w:asciiTheme="majorBidi" w:eastAsia="Calibri" w:hAnsiTheme="majorBidi" w:cstheme="majorBidi"/>
          <w:sz w:val="24"/>
          <w:szCs w:val="24"/>
          <w:rtl/>
          <w:lang w:bidi="ar-IQ"/>
        </w:rPr>
        <w:t>لا أحد.</w:t>
      </w:r>
    </w:p>
    <w:p w14:paraId="68BFEDCA" w14:textId="77777777" w:rsidR="00A65DFA" w:rsidRPr="0072360C" w:rsidRDefault="00A65DFA" w:rsidP="0072360C">
      <w:pPr>
        <w:tabs>
          <w:tab w:val="left" w:pos="142"/>
          <w:tab w:val="left" w:pos="226"/>
          <w:tab w:val="left" w:pos="651"/>
        </w:tabs>
        <w:spacing w:after="0" w:line="240" w:lineRule="auto"/>
        <w:contextualSpacing/>
        <w:jc w:val="both"/>
        <w:rPr>
          <w:rFonts w:asciiTheme="majorBidi" w:eastAsia="Calibri" w:hAnsiTheme="majorBidi" w:cstheme="majorBidi"/>
          <w:b/>
          <w:bCs/>
          <w:sz w:val="28"/>
          <w:szCs w:val="28"/>
          <w:rtl/>
          <w:lang w:bidi="ar-IQ"/>
        </w:rPr>
      </w:pPr>
      <w:r w:rsidRPr="0072360C">
        <w:rPr>
          <w:rFonts w:asciiTheme="majorBidi" w:eastAsia="Calibri" w:hAnsiTheme="majorBidi" w:cstheme="majorBidi"/>
          <w:b/>
          <w:bCs/>
          <w:sz w:val="28"/>
          <w:szCs w:val="28"/>
          <w:lang w:bidi="ar-IQ"/>
        </w:rPr>
        <w:t>References:</w:t>
      </w:r>
    </w:p>
    <w:p w14:paraId="6CB74EC8" w14:textId="787ABBDA"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proofErr w:type="spellStart"/>
      <w:r w:rsidRPr="00053FF9">
        <w:rPr>
          <w:rFonts w:asciiTheme="majorBidi" w:eastAsia="Times New Roman" w:hAnsiTheme="majorBidi" w:cstheme="majorBidi"/>
          <w:sz w:val="24"/>
          <w:szCs w:val="24"/>
        </w:rPr>
        <w:t>Abdulwahab</w:t>
      </w:r>
      <w:proofErr w:type="spellEnd"/>
      <w:r w:rsidRPr="00053FF9">
        <w:rPr>
          <w:rFonts w:asciiTheme="majorBidi" w:eastAsia="Times New Roman" w:hAnsiTheme="majorBidi" w:cstheme="majorBidi"/>
          <w:sz w:val="24"/>
          <w:szCs w:val="24"/>
        </w:rPr>
        <w:t>, A. A., &amp; Al-</w:t>
      </w:r>
      <w:proofErr w:type="spellStart"/>
      <w:r w:rsidRPr="00053FF9">
        <w:rPr>
          <w:rFonts w:asciiTheme="majorBidi" w:eastAsia="Times New Roman" w:hAnsiTheme="majorBidi" w:cstheme="majorBidi"/>
          <w:sz w:val="24"/>
          <w:szCs w:val="24"/>
        </w:rPr>
        <w:t>Zubaidi</w:t>
      </w:r>
      <w:proofErr w:type="spellEnd"/>
      <w:r w:rsidRPr="00053FF9">
        <w:rPr>
          <w:rFonts w:asciiTheme="majorBidi" w:eastAsia="Times New Roman" w:hAnsiTheme="majorBidi" w:cstheme="majorBidi"/>
          <w:sz w:val="24"/>
          <w:szCs w:val="24"/>
        </w:rPr>
        <w:t>, H. F. W. (2020). Nizam al-</w:t>
      </w:r>
      <w:proofErr w:type="spellStart"/>
      <w:proofErr w:type="gramStart"/>
      <w:r w:rsidRPr="00053FF9">
        <w:rPr>
          <w:rFonts w:asciiTheme="majorBidi" w:eastAsia="Times New Roman" w:hAnsiTheme="majorBidi" w:cstheme="majorBidi"/>
          <w:sz w:val="24"/>
          <w:szCs w:val="24"/>
        </w:rPr>
        <w:t>madfou‘</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elektroni</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wa-atharuhu</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kafaat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ada</w:t>
      </w:r>
      <w:proofErr w:type="spellEnd"/>
      <w:r w:rsidRPr="00053FF9">
        <w:rPr>
          <w:rFonts w:asciiTheme="majorBidi" w:eastAsia="Times New Roman" w:hAnsiTheme="majorBidi" w:cstheme="majorBidi"/>
          <w:sz w:val="24"/>
          <w:szCs w:val="24"/>
        </w:rPr>
        <w:t>' al-</w:t>
      </w:r>
      <w:proofErr w:type="spellStart"/>
      <w:r w:rsidRPr="00053FF9">
        <w:rPr>
          <w:rFonts w:asciiTheme="majorBidi" w:eastAsia="Times New Roman" w:hAnsiTheme="majorBidi" w:cstheme="majorBidi"/>
          <w:sz w:val="24"/>
          <w:szCs w:val="24"/>
        </w:rPr>
        <w:t>masrafi</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Bahth</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tatbiqi</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aynah</w:t>
      </w:r>
      <w:proofErr w:type="spellEnd"/>
      <w:r w:rsidRPr="00053FF9">
        <w:rPr>
          <w:rFonts w:asciiTheme="majorBidi" w:eastAsia="Times New Roman" w:hAnsiTheme="majorBidi" w:cstheme="majorBidi"/>
          <w:sz w:val="24"/>
          <w:szCs w:val="24"/>
        </w:rPr>
        <w:t xml:space="preserve"> </w:t>
      </w:r>
      <w:r w:rsidR="00053FF9" w:rsidRPr="00053FF9">
        <w:rPr>
          <w:rFonts w:asciiTheme="majorBidi" w:eastAsia="Times New Roman" w:hAnsiTheme="majorBidi" w:cstheme="majorBidi"/>
          <w:sz w:val="24"/>
          <w:szCs w:val="24"/>
        </w:rPr>
        <w:t>mina</w:t>
      </w:r>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qita</w:t>
      </w:r>
      <w:proofErr w:type="spellEnd"/>
      <w:r w:rsidRPr="00053FF9">
        <w:rPr>
          <w:rFonts w:asciiTheme="majorBidi" w:eastAsia="Times New Roman" w:hAnsiTheme="majorBidi" w:cstheme="majorBidi"/>
          <w:sz w:val="24"/>
          <w:szCs w:val="24"/>
        </w:rPr>
        <w:t>‘ al-</w:t>
      </w:r>
      <w:proofErr w:type="spellStart"/>
      <w:r w:rsidRPr="00053FF9">
        <w:rPr>
          <w:rFonts w:asciiTheme="majorBidi" w:eastAsia="Times New Roman" w:hAnsiTheme="majorBidi" w:cstheme="majorBidi"/>
          <w:sz w:val="24"/>
          <w:szCs w:val="24"/>
        </w:rPr>
        <w:t>masrafi</w:t>
      </w:r>
      <w:proofErr w:type="spellEnd"/>
      <w:r w:rsidRPr="00053FF9">
        <w:rPr>
          <w:rFonts w:asciiTheme="majorBidi" w:eastAsia="Times New Roman" w:hAnsiTheme="majorBidi" w:cstheme="majorBidi"/>
          <w:sz w:val="24"/>
          <w:szCs w:val="24"/>
        </w:rPr>
        <w:t xml:space="preserve"> fi al-‘Iraq.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Dirasat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Muhasabiya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15(51).</w:t>
      </w:r>
    </w:p>
    <w:p w14:paraId="06679869" w14:textId="77777777"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Al-Fawaz, M. B. S. (2010). Al-</w:t>
      </w:r>
      <w:proofErr w:type="spellStart"/>
      <w:r w:rsidRPr="00053FF9">
        <w:rPr>
          <w:rFonts w:asciiTheme="majorBidi" w:eastAsia="Times New Roman" w:hAnsiTheme="majorBidi" w:cstheme="majorBidi"/>
          <w:sz w:val="24"/>
          <w:szCs w:val="24"/>
        </w:rPr>
        <w:t>aswaq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min </w:t>
      </w:r>
      <w:proofErr w:type="spellStart"/>
      <w:r w:rsidRPr="00053FF9">
        <w:rPr>
          <w:rFonts w:asciiTheme="majorBidi" w:eastAsia="Times New Roman" w:hAnsiTheme="majorBidi" w:cstheme="majorBidi"/>
          <w:sz w:val="24"/>
          <w:szCs w:val="24"/>
        </w:rPr>
        <w:t>manzur</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Islami</w:t>
      </w:r>
      <w:proofErr w:type="spellEnd"/>
      <w:r w:rsidRPr="00053FF9">
        <w:rPr>
          <w:rFonts w:asciiTheme="majorBidi" w:eastAsia="Times New Roman" w:hAnsiTheme="majorBidi" w:cstheme="majorBidi"/>
          <w:sz w:val="24"/>
          <w:szCs w:val="24"/>
        </w:rPr>
        <w:t xml:space="preserve">. </w:t>
      </w:r>
      <w:proofErr w:type="spellStart"/>
      <w:proofErr w:type="gramStart"/>
      <w:r w:rsidRPr="00053FF9">
        <w:rPr>
          <w:rFonts w:asciiTheme="majorBidi" w:eastAsia="Times New Roman" w:hAnsiTheme="majorBidi" w:cstheme="majorBidi"/>
          <w:sz w:val="24"/>
          <w:szCs w:val="24"/>
        </w:rPr>
        <w:t>Ma‘</w:t>
      </w:r>
      <w:proofErr w:type="gramEnd"/>
      <w:r w:rsidRPr="00053FF9">
        <w:rPr>
          <w:rFonts w:asciiTheme="majorBidi" w:eastAsia="Times New Roman" w:hAnsiTheme="majorBidi" w:cstheme="majorBidi"/>
          <w:sz w:val="24"/>
          <w:szCs w:val="24"/>
        </w:rPr>
        <w:t>had</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Islami</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Jami‘at</w:t>
      </w:r>
      <w:proofErr w:type="spellEnd"/>
      <w:r w:rsidRPr="00053FF9">
        <w:rPr>
          <w:rFonts w:asciiTheme="majorBidi" w:eastAsia="Times New Roman" w:hAnsiTheme="majorBidi" w:cstheme="majorBidi"/>
          <w:sz w:val="24"/>
          <w:szCs w:val="24"/>
        </w:rPr>
        <w:t xml:space="preserve"> al-Malik ‘Abd al-‘Aziz, Saudi Arabia.</w:t>
      </w:r>
    </w:p>
    <w:p w14:paraId="6536D446" w14:textId="45578E46"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proofErr w:type="spellStart"/>
      <w:r w:rsidRPr="00053FF9">
        <w:rPr>
          <w:rFonts w:asciiTheme="majorBidi" w:eastAsia="Times New Roman" w:hAnsiTheme="majorBidi" w:cstheme="majorBidi"/>
          <w:sz w:val="24"/>
          <w:szCs w:val="24"/>
        </w:rPr>
        <w:t>Batal</w:t>
      </w:r>
      <w:proofErr w:type="spellEnd"/>
      <w:r w:rsidRPr="00053FF9">
        <w:rPr>
          <w:rFonts w:asciiTheme="majorBidi" w:eastAsia="Times New Roman" w:hAnsiTheme="majorBidi" w:cstheme="majorBidi"/>
          <w:sz w:val="24"/>
          <w:szCs w:val="24"/>
        </w:rPr>
        <w:t>, A. H. (2015). Al</w:t>
      </w:r>
      <w:r w:rsidR="00E25DFA"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alaqah</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bayn</w:t>
      </w:r>
      <w:proofErr w:type="spellEnd"/>
      <w:r w:rsidRPr="00053FF9">
        <w:rPr>
          <w:rFonts w:asciiTheme="majorBidi" w:eastAsia="Times New Roman" w:hAnsiTheme="majorBidi" w:cstheme="majorBidi"/>
          <w:sz w:val="24"/>
          <w:szCs w:val="24"/>
        </w:rPr>
        <w:t xml:space="preserve"> </w:t>
      </w:r>
      <w:proofErr w:type="spellStart"/>
      <w:proofErr w:type="gramStart"/>
      <w:r w:rsidRPr="00053FF9">
        <w:rPr>
          <w:rFonts w:asciiTheme="majorBidi" w:eastAsia="Times New Roman" w:hAnsiTheme="majorBidi" w:cstheme="majorBidi"/>
          <w:sz w:val="24"/>
          <w:szCs w:val="24"/>
        </w:rPr>
        <w:t>si‘</w:t>
      </w:r>
      <w:proofErr w:type="gramEnd"/>
      <w:r w:rsidRPr="00053FF9">
        <w:rPr>
          <w:rFonts w:asciiTheme="majorBidi" w:eastAsia="Times New Roman" w:hAnsiTheme="majorBidi" w:cstheme="majorBidi"/>
          <w:sz w:val="24"/>
          <w:szCs w:val="24"/>
        </w:rPr>
        <w:t>r</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sarf</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suq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awraq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fi al-‘Iraq: </w:t>
      </w:r>
      <w:proofErr w:type="spellStart"/>
      <w:r w:rsidRPr="00053FF9">
        <w:rPr>
          <w:rFonts w:asciiTheme="majorBidi" w:eastAsia="Times New Roman" w:hAnsiTheme="majorBidi" w:cstheme="majorBidi"/>
          <w:sz w:val="24"/>
          <w:szCs w:val="24"/>
        </w:rPr>
        <w:t>Dirasah</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qayasiyah</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al-Anbar </w:t>
      </w:r>
      <w:proofErr w:type="spellStart"/>
      <w:r w:rsidRPr="00053FF9">
        <w:rPr>
          <w:rFonts w:asciiTheme="majorBidi" w:eastAsia="Times New Roman" w:hAnsiTheme="majorBidi" w:cstheme="majorBidi"/>
          <w:sz w:val="24"/>
          <w:szCs w:val="24"/>
        </w:rPr>
        <w:t>lil</w:t>
      </w:r>
      <w:proofErr w:type="spellEnd"/>
      <w:r w:rsidRPr="00053FF9">
        <w:rPr>
          <w:rFonts w:asciiTheme="majorBidi" w:eastAsia="Times New Roman" w:hAnsiTheme="majorBidi" w:cstheme="majorBidi"/>
          <w:sz w:val="24"/>
          <w:szCs w:val="24"/>
        </w:rPr>
        <w:t>-‘</w:t>
      </w:r>
      <w:proofErr w:type="spellStart"/>
      <w:r w:rsidRPr="00053FF9">
        <w:rPr>
          <w:rFonts w:asciiTheme="majorBidi" w:eastAsia="Times New Roman" w:hAnsiTheme="majorBidi" w:cstheme="majorBidi"/>
          <w:sz w:val="24"/>
          <w:szCs w:val="24"/>
        </w:rPr>
        <w:t>Ulum</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 4(7).</w:t>
      </w:r>
    </w:p>
    <w:p w14:paraId="2CCD7B1B" w14:textId="4E0B626D"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Jasim, A. S. S., &amp; Muhammad, M. I. (2020). Nizam al-</w:t>
      </w:r>
      <w:proofErr w:type="spellStart"/>
      <w:proofErr w:type="gramStart"/>
      <w:r w:rsidRPr="00053FF9">
        <w:rPr>
          <w:rFonts w:asciiTheme="majorBidi" w:eastAsia="Times New Roman" w:hAnsiTheme="majorBidi" w:cstheme="majorBidi"/>
          <w:sz w:val="24"/>
          <w:szCs w:val="24"/>
        </w:rPr>
        <w:t>madfou‘</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elektroni</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fursat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ta’thirihi</w:t>
      </w:r>
      <w:proofErr w:type="spellEnd"/>
      <w:r w:rsidRPr="00053FF9">
        <w:rPr>
          <w:rFonts w:asciiTheme="majorBidi" w:eastAsia="Times New Roman" w:hAnsiTheme="majorBidi" w:cstheme="majorBidi"/>
          <w:sz w:val="24"/>
          <w:szCs w:val="24"/>
        </w:rPr>
        <w:t xml:space="preserve"> fi r</w:t>
      </w:r>
      <w:r w:rsidRPr="00053FF9">
        <w:rPr>
          <w:rFonts w:asciiTheme="majorBidi" w:eastAsia="Times New Roman" w:hAnsiTheme="majorBidi" w:cstheme="majorBidi"/>
          <w:sz w:val="24"/>
          <w:szCs w:val="24"/>
          <w:rtl/>
        </w:rPr>
        <w:t>بحية</w:t>
      </w:r>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masarif</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Bahth</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tatbiqi</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aynah</w:t>
      </w:r>
      <w:proofErr w:type="spellEnd"/>
      <w:r w:rsidRPr="00053FF9">
        <w:rPr>
          <w:rFonts w:asciiTheme="majorBidi" w:eastAsia="Times New Roman" w:hAnsiTheme="majorBidi" w:cstheme="majorBidi"/>
          <w:sz w:val="24"/>
          <w:szCs w:val="24"/>
        </w:rPr>
        <w:t xml:space="preserve"> </w:t>
      </w:r>
      <w:r w:rsidR="00053FF9" w:rsidRPr="00053FF9">
        <w:rPr>
          <w:rFonts w:asciiTheme="majorBidi" w:eastAsia="Times New Roman" w:hAnsiTheme="majorBidi" w:cstheme="majorBidi"/>
          <w:sz w:val="24"/>
          <w:szCs w:val="24"/>
        </w:rPr>
        <w:t>mina</w:t>
      </w:r>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masarif</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tijariya</w:t>
      </w:r>
      <w:proofErr w:type="spellEnd"/>
      <w:r w:rsidRPr="00053FF9">
        <w:rPr>
          <w:rFonts w:asciiTheme="majorBidi" w:eastAsia="Times New Roman" w:hAnsiTheme="majorBidi" w:cstheme="majorBidi"/>
          <w:sz w:val="24"/>
          <w:szCs w:val="24"/>
        </w:rPr>
        <w:t xml:space="preserve"> al-‘Iraqiya.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Dirasat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Muhasabiya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15(51). </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Baghdad, al-</w:t>
      </w:r>
      <w:proofErr w:type="spellStart"/>
      <w:r w:rsidRPr="00053FF9">
        <w:rPr>
          <w:rFonts w:asciiTheme="majorBidi" w:eastAsia="Times New Roman" w:hAnsiTheme="majorBidi" w:cstheme="majorBidi"/>
          <w:sz w:val="24"/>
          <w:szCs w:val="24"/>
        </w:rPr>
        <w:t>Ma‘had</w:t>
      </w:r>
      <w:proofErr w:type="spellEnd"/>
      <w:r w:rsidRPr="00053FF9">
        <w:rPr>
          <w:rFonts w:asciiTheme="majorBidi" w:eastAsia="Times New Roman" w:hAnsiTheme="majorBidi" w:cstheme="majorBidi"/>
          <w:sz w:val="24"/>
          <w:szCs w:val="24"/>
        </w:rPr>
        <w:t xml:space="preserve"> al-‘Ali </w:t>
      </w:r>
      <w:proofErr w:type="spellStart"/>
      <w:r w:rsidRPr="00053FF9">
        <w:rPr>
          <w:rFonts w:asciiTheme="majorBidi" w:eastAsia="Times New Roman" w:hAnsiTheme="majorBidi" w:cstheme="majorBidi"/>
          <w:sz w:val="24"/>
          <w:szCs w:val="24"/>
        </w:rPr>
        <w:t>lil-Dirasat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Muhasabiya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w:t>
      </w:r>
    </w:p>
    <w:p w14:paraId="63AFA405" w14:textId="05F0FB8D"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Al-</w:t>
      </w:r>
      <w:proofErr w:type="spellStart"/>
      <w:r w:rsidRPr="00053FF9">
        <w:rPr>
          <w:rFonts w:asciiTheme="majorBidi" w:eastAsia="Times New Roman" w:hAnsiTheme="majorBidi" w:cstheme="majorBidi"/>
          <w:sz w:val="24"/>
          <w:szCs w:val="24"/>
        </w:rPr>
        <w:t>Khazraji</w:t>
      </w:r>
      <w:proofErr w:type="spellEnd"/>
      <w:r w:rsidRPr="00053FF9">
        <w:rPr>
          <w:rFonts w:asciiTheme="majorBidi" w:eastAsia="Times New Roman" w:hAnsiTheme="majorBidi" w:cstheme="majorBidi"/>
          <w:sz w:val="24"/>
          <w:szCs w:val="24"/>
        </w:rPr>
        <w:t xml:space="preserve">, T. A. R., &amp; Al-Husseini, Z. H. M. (2019). </w:t>
      </w:r>
      <w:proofErr w:type="spellStart"/>
      <w:r w:rsidRPr="00053FF9">
        <w:rPr>
          <w:rFonts w:asciiTheme="majorBidi" w:eastAsia="Times New Roman" w:hAnsiTheme="majorBidi" w:cstheme="majorBidi"/>
          <w:sz w:val="24"/>
          <w:szCs w:val="24"/>
        </w:rPr>
        <w:t>Ta’thir</w:t>
      </w:r>
      <w:proofErr w:type="spellEnd"/>
      <w:r w:rsidRPr="00053FF9">
        <w:rPr>
          <w:rFonts w:asciiTheme="majorBidi" w:eastAsia="Times New Roman" w:hAnsiTheme="majorBidi" w:cstheme="majorBidi"/>
          <w:sz w:val="24"/>
          <w:szCs w:val="24"/>
        </w:rPr>
        <w:t xml:space="preserve"> an-</w:t>
      </w:r>
      <w:proofErr w:type="spellStart"/>
      <w:r w:rsidRPr="00053FF9">
        <w:rPr>
          <w:rFonts w:asciiTheme="majorBidi" w:eastAsia="Times New Roman" w:hAnsiTheme="majorBidi" w:cstheme="majorBidi"/>
          <w:sz w:val="24"/>
          <w:szCs w:val="24"/>
        </w:rPr>
        <w:t>nuzum</w:t>
      </w:r>
      <w:proofErr w:type="spellEnd"/>
      <w:r w:rsidRPr="00053FF9">
        <w:rPr>
          <w:rFonts w:asciiTheme="majorBidi" w:eastAsia="Times New Roman" w:hAnsiTheme="majorBidi" w:cstheme="majorBidi"/>
          <w:sz w:val="24"/>
          <w:szCs w:val="24"/>
        </w:rPr>
        <w:t xml:space="preserve"> al-</w:t>
      </w:r>
      <w:proofErr w:type="spellStart"/>
      <w:proofErr w:type="gramStart"/>
      <w:r w:rsidRPr="00053FF9">
        <w:rPr>
          <w:rFonts w:asciiTheme="majorBidi" w:eastAsia="Times New Roman" w:hAnsiTheme="majorBidi" w:cstheme="majorBidi"/>
          <w:sz w:val="24"/>
          <w:szCs w:val="24"/>
        </w:rPr>
        <w:t>madfou‘</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elektroniya</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fa‘iliyat</w:t>
      </w:r>
      <w:proofErr w:type="spellEnd"/>
      <w:r w:rsidRPr="00053FF9">
        <w:rPr>
          <w:rFonts w:asciiTheme="majorBidi" w:eastAsia="Times New Roman" w:hAnsiTheme="majorBidi" w:cstheme="majorBidi"/>
          <w:sz w:val="24"/>
          <w:szCs w:val="24"/>
        </w:rPr>
        <w:t xml:space="preserve"> as-</w:t>
      </w:r>
      <w:proofErr w:type="spellStart"/>
      <w:r w:rsidRPr="00053FF9">
        <w:rPr>
          <w:rFonts w:asciiTheme="majorBidi" w:eastAsia="Times New Roman" w:hAnsiTheme="majorBidi" w:cstheme="majorBidi"/>
          <w:sz w:val="24"/>
          <w:szCs w:val="24"/>
        </w:rPr>
        <w:t>siyasah</w:t>
      </w:r>
      <w:proofErr w:type="spellEnd"/>
      <w:r w:rsidRPr="00053FF9">
        <w:rPr>
          <w:rFonts w:asciiTheme="majorBidi" w:eastAsia="Times New Roman" w:hAnsiTheme="majorBidi" w:cstheme="majorBidi"/>
          <w:sz w:val="24"/>
          <w:szCs w:val="24"/>
        </w:rPr>
        <w:t xml:space="preserve"> an-</w:t>
      </w:r>
      <w:proofErr w:type="spellStart"/>
      <w:r w:rsidRPr="00053FF9">
        <w:rPr>
          <w:rFonts w:asciiTheme="majorBidi" w:eastAsia="Times New Roman" w:hAnsiTheme="majorBidi" w:cstheme="majorBidi"/>
          <w:sz w:val="24"/>
          <w:szCs w:val="24"/>
        </w:rPr>
        <w:t>nuqdiya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Ulum</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 25(112).</w:t>
      </w:r>
    </w:p>
    <w:p w14:paraId="1EB90DB4" w14:textId="4456D9CF"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 xml:space="preserve">Khalaf, H. H., &amp; Ali, K. G. (2021). Qiyas </w:t>
      </w:r>
      <w:proofErr w:type="spellStart"/>
      <w:r w:rsidRPr="00053FF9">
        <w:rPr>
          <w:rFonts w:asciiTheme="majorBidi" w:eastAsia="Times New Roman" w:hAnsiTheme="majorBidi" w:cstheme="majorBidi"/>
          <w:sz w:val="24"/>
          <w:szCs w:val="24"/>
        </w:rPr>
        <w:t>athar</w:t>
      </w:r>
      <w:proofErr w:type="spellEnd"/>
      <w:r w:rsidRPr="00053FF9">
        <w:rPr>
          <w:rFonts w:asciiTheme="majorBidi" w:eastAsia="Times New Roman" w:hAnsiTheme="majorBidi" w:cstheme="majorBidi"/>
          <w:sz w:val="24"/>
          <w:szCs w:val="24"/>
        </w:rPr>
        <w:t xml:space="preserve"> al-</w:t>
      </w:r>
      <w:proofErr w:type="spellStart"/>
      <w:proofErr w:type="gramStart"/>
      <w:r w:rsidRPr="00053FF9">
        <w:rPr>
          <w:rFonts w:asciiTheme="majorBidi" w:eastAsia="Times New Roman" w:hAnsiTheme="majorBidi" w:cstheme="majorBidi"/>
          <w:sz w:val="24"/>
          <w:szCs w:val="24"/>
        </w:rPr>
        <w:t>i‘</w:t>
      </w:r>
      <w:proofErr w:type="gramEnd"/>
      <w:r w:rsidRPr="00053FF9">
        <w:rPr>
          <w:rFonts w:asciiTheme="majorBidi" w:eastAsia="Times New Roman" w:hAnsiTheme="majorBidi" w:cstheme="majorBidi"/>
          <w:sz w:val="24"/>
          <w:szCs w:val="24"/>
        </w:rPr>
        <w:t>timan</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masrafi</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mamnuh</w:t>
      </w:r>
      <w:proofErr w:type="spellEnd"/>
      <w:r w:rsidRPr="00053FF9">
        <w:rPr>
          <w:rFonts w:asciiTheme="majorBidi" w:eastAsia="Times New Roman" w:hAnsiTheme="majorBidi" w:cstheme="majorBidi"/>
          <w:sz w:val="24"/>
          <w:szCs w:val="24"/>
        </w:rPr>
        <w:t xml:space="preserve"> </w:t>
      </w:r>
      <w:r w:rsidR="00053FF9" w:rsidRPr="00053FF9">
        <w:rPr>
          <w:rFonts w:asciiTheme="majorBidi" w:eastAsia="Times New Roman" w:hAnsiTheme="majorBidi" w:cstheme="majorBidi"/>
          <w:sz w:val="24"/>
          <w:szCs w:val="24"/>
        </w:rPr>
        <w:t>mina</w:t>
      </w:r>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masraf</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zira‘i</w:t>
      </w:r>
      <w:proofErr w:type="spellEnd"/>
      <w:r w:rsidRPr="00053FF9">
        <w:rPr>
          <w:rFonts w:asciiTheme="majorBidi" w:eastAsia="Times New Roman" w:hAnsiTheme="majorBidi" w:cstheme="majorBidi"/>
          <w:sz w:val="24"/>
          <w:szCs w:val="24"/>
        </w:rPr>
        <w:t xml:space="preserve"> at-</w:t>
      </w:r>
      <w:proofErr w:type="spellStart"/>
      <w:r w:rsidRPr="00053FF9">
        <w:rPr>
          <w:rFonts w:asciiTheme="majorBidi" w:eastAsia="Times New Roman" w:hAnsiTheme="majorBidi" w:cstheme="majorBidi"/>
          <w:sz w:val="24"/>
          <w:szCs w:val="24"/>
        </w:rPr>
        <w:t>ta‘awuni</w:t>
      </w:r>
      <w:proofErr w:type="spellEnd"/>
      <w:r w:rsidRPr="00053FF9">
        <w:rPr>
          <w:rFonts w:asciiTheme="majorBidi" w:eastAsia="Times New Roman" w:hAnsiTheme="majorBidi" w:cstheme="majorBidi"/>
          <w:sz w:val="24"/>
          <w:szCs w:val="24"/>
        </w:rPr>
        <w:t xml:space="preserve"> ‘ala al-</w:t>
      </w:r>
      <w:proofErr w:type="spellStart"/>
      <w:r w:rsidRPr="00053FF9">
        <w:rPr>
          <w:rFonts w:asciiTheme="majorBidi" w:eastAsia="Times New Roman" w:hAnsiTheme="majorBidi" w:cstheme="majorBidi"/>
          <w:sz w:val="24"/>
          <w:szCs w:val="24"/>
        </w:rPr>
        <w:t>natij</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mahali</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ijmali</w:t>
      </w:r>
      <w:proofErr w:type="spellEnd"/>
      <w:r w:rsidRPr="00053FF9">
        <w:rPr>
          <w:rFonts w:asciiTheme="majorBidi" w:eastAsia="Times New Roman" w:hAnsiTheme="majorBidi" w:cstheme="majorBidi"/>
          <w:sz w:val="24"/>
          <w:szCs w:val="24"/>
        </w:rPr>
        <w:t xml:space="preserve"> fi al-‘Iraq li al-</w:t>
      </w:r>
      <w:proofErr w:type="spellStart"/>
      <w:r w:rsidRPr="00053FF9">
        <w:rPr>
          <w:rFonts w:asciiTheme="majorBidi" w:eastAsia="Times New Roman" w:hAnsiTheme="majorBidi" w:cstheme="majorBidi"/>
          <w:sz w:val="24"/>
          <w:szCs w:val="24"/>
        </w:rPr>
        <w:t>mudda</w:t>
      </w:r>
      <w:proofErr w:type="spellEnd"/>
      <w:r w:rsidRPr="00053FF9">
        <w:rPr>
          <w:rFonts w:asciiTheme="majorBidi" w:eastAsia="Times New Roman" w:hAnsiTheme="majorBidi" w:cstheme="majorBidi"/>
          <w:sz w:val="24"/>
          <w:szCs w:val="24"/>
        </w:rPr>
        <w:t xml:space="preserve"> (1990-2019).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Tikrit </w:t>
      </w:r>
      <w:proofErr w:type="spellStart"/>
      <w:r w:rsidRPr="00053FF9">
        <w:rPr>
          <w:rFonts w:asciiTheme="majorBidi" w:eastAsia="Times New Roman" w:hAnsiTheme="majorBidi" w:cstheme="majorBidi"/>
          <w:sz w:val="24"/>
          <w:szCs w:val="24"/>
        </w:rPr>
        <w:t>lil</w:t>
      </w:r>
      <w:proofErr w:type="spellEnd"/>
      <w:r w:rsidR="00053FF9"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Ulum</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17(54). </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Tikrit.</w:t>
      </w:r>
    </w:p>
    <w:p w14:paraId="561D3AFF" w14:textId="3982C0FE"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proofErr w:type="spellStart"/>
      <w:r w:rsidRPr="00053FF9">
        <w:rPr>
          <w:rFonts w:asciiTheme="majorBidi" w:eastAsia="Times New Roman" w:hAnsiTheme="majorBidi" w:cstheme="majorBidi"/>
          <w:sz w:val="24"/>
          <w:szCs w:val="24"/>
        </w:rPr>
        <w:t>Dagher</w:t>
      </w:r>
      <w:proofErr w:type="spellEnd"/>
      <w:r w:rsidRPr="00053FF9">
        <w:rPr>
          <w:rFonts w:asciiTheme="majorBidi" w:eastAsia="Times New Roman" w:hAnsiTheme="majorBidi" w:cstheme="majorBidi"/>
          <w:sz w:val="24"/>
          <w:szCs w:val="24"/>
        </w:rPr>
        <w:t xml:space="preserve">, M. M. M., &amp; Ashour, I. J. (2014). </w:t>
      </w:r>
      <w:proofErr w:type="spellStart"/>
      <w:r w:rsidRPr="00053FF9">
        <w:rPr>
          <w:rFonts w:asciiTheme="majorBidi" w:eastAsia="Times New Roman" w:hAnsiTheme="majorBidi" w:cstheme="majorBidi"/>
          <w:sz w:val="24"/>
          <w:szCs w:val="24"/>
        </w:rPr>
        <w:t>Dawr</w:t>
      </w:r>
      <w:proofErr w:type="spellEnd"/>
      <w:r w:rsidRPr="00053FF9">
        <w:rPr>
          <w:rFonts w:asciiTheme="majorBidi" w:eastAsia="Times New Roman" w:hAnsiTheme="majorBidi" w:cstheme="majorBidi"/>
          <w:sz w:val="24"/>
          <w:szCs w:val="24"/>
        </w:rPr>
        <w:t xml:space="preserve"> as-</w:t>
      </w:r>
      <w:proofErr w:type="spellStart"/>
      <w:r w:rsidRPr="00053FF9">
        <w:rPr>
          <w:rFonts w:asciiTheme="majorBidi" w:eastAsia="Times New Roman" w:hAnsiTheme="majorBidi" w:cstheme="majorBidi"/>
          <w:sz w:val="24"/>
          <w:szCs w:val="24"/>
        </w:rPr>
        <w:t>siyasah</w:t>
      </w:r>
      <w:proofErr w:type="spellEnd"/>
      <w:r w:rsidRPr="00053FF9">
        <w:rPr>
          <w:rFonts w:asciiTheme="majorBidi" w:eastAsia="Times New Roman" w:hAnsiTheme="majorBidi" w:cstheme="majorBidi"/>
          <w:sz w:val="24"/>
          <w:szCs w:val="24"/>
        </w:rPr>
        <w:t xml:space="preserve"> an-</w:t>
      </w:r>
      <w:proofErr w:type="spellStart"/>
      <w:r w:rsidRPr="00053FF9">
        <w:rPr>
          <w:rFonts w:asciiTheme="majorBidi" w:eastAsia="Times New Roman" w:hAnsiTheme="majorBidi" w:cstheme="majorBidi"/>
          <w:sz w:val="24"/>
          <w:szCs w:val="24"/>
        </w:rPr>
        <w:t>nuqdiya</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tahqiq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istiqarar</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an-</w:t>
      </w:r>
      <w:proofErr w:type="spellStart"/>
      <w:r w:rsidRPr="00053FF9">
        <w:rPr>
          <w:rFonts w:asciiTheme="majorBidi" w:eastAsia="Times New Roman" w:hAnsiTheme="majorBidi" w:cstheme="majorBidi"/>
          <w:sz w:val="24"/>
          <w:szCs w:val="24"/>
        </w:rPr>
        <w:t>nomu</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w:t>
      </w:r>
      <w:proofErr w:type="spellEnd"/>
      <w:r w:rsidRPr="00053FF9">
        <w:rPr>
          <w:rFonts w:asciiTheme="majorBidi" w:eastAsia="Times New Roman" w:hAnsiTheme="majorBidi" w:cstheme="majorBidi"/>
          <w:sz w:val="24"/>
          <w:szCs w:val="24"/>
        </w:rPr>
        <w:t xml:space="preserve"> fi al</w:t>
      </w:r>
      <w:r w:rsidR="00053FF9" w:rsidRPr="00053FF9">
        <w:rPr>
          <w:rFonts w:asciiTheme="majorBidi" w:eastAsia="Times New Roman" w:hAnsiTheme="majorBidi" w:cstheme="majorBidi"/>
          <w:sz w:val="24"/>
          <w:szCs w:val="24"/>
        </w:rPr>
        <w:t>- ‘</w:t>
      </w:r>
      <w:r w:rsidRPr="00053FF9">
        <w:rPr>
          <w:rFonts w:asciiTheme="majorBidi" w:eastAsia="Times New Roman" w:hAnsiTheme="majorBidi" w:cstheme="majorBidi"/>
          <w:sz w:val="24"/>
          <w:szCs w:val="24"/>
        </w:rPr>
        <w:t>Iraq li al-</w:t>
      </w:r>
      <w:proofErr w:type="spellStart"/>
      <w:r w:rsidRPr="00053FF9">
        <w:rPr>
          <w:rFonts w:asciiTheme="majorBidi" w:eastAsia="Times New Roman" w:hAnsiTheme="majorBidi" w:cstheme="majorBidi"/>
          <w:sz w:val="24"/>
          <w:szCs w:val="24"/>
        </w:rPr>
        <w:t>mudda</w:t>
      </w:r>
      <w:proofErr w:type="spellEnd"/>
      <w:r w:rsidRPr="00053FF9">
        <w:rPr>
          <w:rFonts w:asciiTheme="majorBidi" w:eastAsia="Times New Roman" w:hAnsiTheme="majorBidi" w:cstheme="majorBidi"/>
          <w:sz w:val="24"/>
          <w:szCs w:val="24"/>
        </w:rPr>
        <w:t xml:space="preserve"> 2004-2011.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Ulum</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 (77). Baghdad.</w:t>
      </w:r>
    </w:p>
    <w:p w14:paraId="41AF402B" w14:textId="2B6FF13E"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Al-</w:t>
      </w:r>
      <w:proofErr w:type="spellStart"/>
      <w:r w:rsidRPr="00053FF9">
        <w:rPr>
          <w:rFonts w:asciiTheme="majorBidi" w:eastAsia="Times New Roman" w:hAnsiTheme="majorBidi" w:cstheme="majorBidi"/>
          <w:sz w:val="24"/>
          <w:szCs w:val="24"/>
        </w:rPr>
        <w:t>Dulaimi</w:t>
      </w:r>
      <w:proofErr w:type="spellEnd"/>
      <w:r w:rsidRPr="00053FF9">
        <w:rPr>
          <w:rFonts w:asciiTheme="majorBidi" w:eastAsia="Times New Roman" w:hAnsiTheme="majorBidi" w:cstheme="majorBidi"/>
          <w:sz w:val="24"/>
          <w:szCs w:val="24"/>
        </w:rPr>
        <w:t>, H. D. D., &amp; Al-</w:t>
      </w:r>
      <w:proofErr w:type="spellStart"/>
      <w:r w:rsidRPr="00053FF9">
        <w:rPr>
          <w:rFonts w:asciiTheme="majorBidi" w:eastAsia="Times New Roman" w:hAnsiTheme="majorBidi" w:cstheme="majorBidi"/>
          <w:sz w:val="24"/>
          <w:szCs w:val="24"/>
        </w:rPr>
        <w:t>Enezi</w:t>
      </w:r>
      <w:proofErr w:type="spellEnd"/>
      <w:r w:rsidRPr="00053FF9">
        <w:rPr>
          <w:rFonts w:asciiTheme="majorBidi" w:eastAsia="Times New Roman" w:hAnsiTheme="majorBidi" w:cstheme="majorBidi"/>
          <w:sz w:val="24"/>
          <w:szCs w:val="24"/>
        </w:rPr>
        <w:t xml:space="preserve">, A. F. H. (2018). </w:t>
      </w:r>
      <w:proofErr w:type="spellStart"/>
      <w:r w:rsidRPr="00053FF9">
        <w:rPr>
          <w:rFonts w:asciiTheme="majorBidi" w:eastAsia="Times New Roman" w:hAnsiTheme="majorBidi" w:cstheme="majorBidi"/>
          <w:sz w:val="24"/>
          <w:szCs w:val="24"/>
        </w:rPr>
        <w:t>Tahdid</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qiyas at-</w:t>
      </w:r>
      <w:proofErr w:type="spellStart"/>
      <w:r w:rsidRPr="00053FF9">
        <w:rPr>
          <w:rFonts w:asciiTheme="majorBidi" w:eastAsia="Times New Roman" w:hAnsiTheme="majorBidi" w:cstheme="majorBidi"/>
          <w:sz w:val="24"/>
          <w:szCs w:val="24"/>
        </w:rPr>
        <w:t>tawazun</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w:t>
      </w:r>
      <w:proofErr w:type="spellEnd"/>
      <w:r w:rsidRPr="00053FF9">
        <w:rPr>
          <w:rFonts w:asciiTheme="majorBidi" w:eastAsia="Times New Roman" w:hAnsiTheme="majorBidi" w:cstheme="majorBidi"/>
          <w:sz w:val="24"/>
          <w:szCs w:val="24"/>
        </w:rPr>
        <w:t xml:space="preserve"> bi-</w:t>
      </w:r>
      <w:proofErr w:type="spellStart"/>
      <w:r w:rsidRPr="00053FF9">
        <w:rPr>
          <w:rFonts w:asciiTheme="majorBidi" w:eastAsia="Times New Roman" w:hAnsiTheme="majorBidi" w:cstheme="majorBidi"/>
          <w:sz w:val="24"/>
          <w:szCs w:val="24"/>
        </w:rPr>
        <w:t>istikhdam</w:t>
      </w:r>
      <w:proofErr w:type="spellEnd"/>
      <w:r w:rsidRPr="00053FF9">
        <w:rPr>
          <w:rFonts w:asciiTheme="majorBidi" w:eastAsia="Times New Roman" w:hAnsiTheme="majorBidi" w:cstheme="majorBidi"/>
          <w:sz w:val="24"/>
          <w:szCs w:val="24"/>
        </w:rPr>
        <w:t xml:space="preserve"> an-</w:t>
      </w:r>
      <w:proofErr w:type="spellStart"/>
      <w:r w:rsidRPr="00053FF9">
        <w:rPr>
          <w:rFonts w:asciiTheme="majorBidi" w:eastAsia="Times New Roman" w:hAnsiTheme="majorBidi" w:cstheme="majorBidi"/>
          <w:sz w:val="24"/>
          <w:szCs w:val="24"/>
        </w:rPr>
        <w:t>namudhaj</w:t>
      </w:r>
      <w:proofErr w:type="spellEnd"/>
      <w:r w:rsidRPr="00053FF9">
        <w:rPr>
          <w:rFonts w:asciiTheme="majorBidi" w:eastAsia="Times New Roman" w:hAnsiTheme="majorBidi" w:cstheme="majorBidi"/>
          <w:sz w:val="24"/>
          <w:szCs w:val="24"/>
        </w:rPr>
        <w:t xml:space="preserve"> (Hicks-Hansen) fi al</w:t>
      </w:r>
      <w:r w:rsidR="00053FF9" w:rsidRPr="00053FF9">
        <w:rPr>
          <w:rFonts w:asciiTheme="majorBidi" w:eastAsia="Times New Roman" w:hAnsiTheme="majorBidi" w:cstheme="majorBidi"/>
          <w:sz w:val="24"/>
          <w:szCs w:val="24"/>
        </w:rPr>
        <w:t>- ‘</w:t>
      </w:r>
      <w:r w:rsidRPr="00053FF9">
        <w:rPr>
          <w:rFonts w:asciiTheme="majorBidi" w:eastAsia="Times New Roman" w:hAnsiTheme="majorBidi" w:cstheme="majorBidi"/>
          <w:sz w:val="24"/>
          <w:szCs w:val="24"/>
        </w:rPr>
        <w:t>Iraq li al-</w:t>
      </w:r>
      <w:proofErr w:type="spellStart"/>
      <w:r w:rsidRPr="00053FF9">
        <w:rPr>
          <w:rFonts w:asciiTheme="majorBidi" w:eastAsia="Times New Roman" w:hAnsiTheme="majorBidi" w:cstheme="majorBidi"/>
          <w:sz w:val="24"/>
          <w:szCs w:val="24"/>
        </w:rPr>
        <w:t>mudda</w:t>
      </w:r>
      <w:proofErr w:type="spellEnd"/>
      <w:r w:rsidRPr="00053FF9">
        <w:rPr>
          <w:rFonts w:asciiTheme="majorBidi" w:eastAsia="Times New Roman" w:hAnsiTheme="majorBidi" w:cstheme="majorBidi"/>
          <w:sz w:val="24"/>
          <w:szCs w:val="24"/>
        </w:rPr>
        <w:t xml:space="preserve"> (1997-2015).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Kulliyat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lil-Dirasat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10(3). </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Babil</w:t>
      </w:r>
      <w:proofErr w:type="spellEnd"/>
      <w:r w:rsidRPr="00053FF9">
        <w:rPr>
          <w:rFonts w:asciiTheme="majorBidi" w:eastAsia="Times New Roman" w:hAnsiTheme="majorBidi" w:cstheme="majorBidi"/>
          <w:sz w:val="24"/>
          <w:szCs w:val="24"/>
        </w:rPr>
        <w:t>.</w:t>
      </w:r>
    </w:p>
    <w:p w14:paraId="75F64A87" w14:textId="0C9AF867"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Al-</w:t>
      </w:r>
      <w:proofErr w:type="spellStart"/>
      <w:r w:rsidRPr="00053FF9">
        <w:rPr>
          <w:rFonts w:asciiTheme="majorBidi" w:eastAsia="Times New Roman" w:hAnsiTheme="majorBidi" w:cstheme="majorBidi"/>
          <w:sz w:val="24"/>
          <w:szCs w:val="24"/>
        </w:rPr>
        <w:t>Razin</w:t>
      </w:r>
      <w:proofErr w:type="spellEnd"/>
      <w:r w:rsidRPr="00053FF9">
        <w:rPr>
          <w:rFonts w:asciiTheme="majorBidi" w:eastAsia="Times New Roman" w:hAnsiTheme="majorBidi" w:cstheme="majorBidi"/>
          <w:sz w:val="24"/>
          <w:szCs w:val="24"/>
        </w:rPr>
        <w:t>, A. M. (2005). Al-</w:t>
      </w:r>
      <w:proofErr w:type="spellStart"/>
      <w:r w:rsidRPr="00053FF9">
        <w:rPr>
          <w:rFonts w:asciiTheme="majorBidi" w:eastAsia="Times New Roman" w:hAnsiTheme="majorBidi" w:cstheme="majorBidi"/>
          <w:sz w:val="24"/>
          <w:szCs w:val="24"/>
        </w:rPr>
        <w:t>kafaa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li </w:t>
      </w:r>
      <w:proofErr w:type="spellStart"/>
      <w:r w:rsidRPr="00053FF9">
        <w:rPr>
          <w:rFonts w:asciiTheme="majorBidi" w:eastAsia="Times New Roman" w:hAnsiTheme="majorBidi" w:cstheme="majorBidi"/>
          <w:sz w:val="24"/>
          <w:szCs w:val="24"/>
        </w:rPr>
        <w:t>aswaq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irtibatuha</w:t>
      </w:r>
      <w:proofErr w:type="spellEnd"/>
      <w:r w:rsidRPr="00053FF9">
        <w:rPr>
          <w:rFonts w:asciiTheme="majorBidi" w:eastAsia="Times New Roman" w:hAnsiTheme="majorBidi" w:cstheme="majorBidi"/>
          <w:sz w:val="24"/>
          <w:szCs w:val="24"/>
        </w:rPr>
        <w:t xml:space="preserve"> bi-</w:t>
      </w:r>
      <w:proofErr w:type="spellStart"/>
      <w:r w:rsidRPr="00053FF9">
        <w:rPr>
          <w:rFonts w:asciiTheme="majorBidi" w:eastAsia="Times New Roman" w:hAnsiTheme="majorBidi" w:cstheme="majorBidi"/>
          <w:sz w:val="24"/>
          <w:szCs w:val="24"/>
        </w:rPr>
        <w:t>iqtisad</w:t>
      </w:r>
      <w:proofErr w:type="spellEnd"/>
      <w:r w:rsidRPr="00053FF9">
        <w:rPr>
          <w:rFonts w:asciiTheme="majorBidi" w:eastAsia="Times New Roman" w:hAnsiTheme="majorBidi" w:cstheme="majorBidi"/>
          <w:sz w:val="24"/>
          <w:szCs w:val="24"/>
        </w:rPr>
        <w:t xml:space="preserve"> al-</w:t>
      </w:r>
      <w:proofErr w:type="spellStart"/>
      <w:proofErr w:type="gramStart"/>
      <w:r w:rsidRPr="00053FF9">
        <w:rPr>
          <w:rFonts w:asciiTheme="majorBidi" w:eastAsia="Times New Roman" w:hAnsiTheme="majorBidi" w:cstheme="majorBidi"/>
          <w:sz w:val="24"/>
          <w:szCs w:val="24"/>
        </w:rPr>
        <w:t>ma‘</w:t>
      </w:r>
      <w:proofErr w:type="gramEnd"/>
      <w:r w:rsidRPr="00053FF9">
        <w:rPr>
          <w:rFonts w:asciiTheme="majorBidi" w:eastAsia="Times New Roman" w:hAnsiTheme="majorBidi" w:cstheme="majorBidi"/>
          <w:sz w:val="24"/>
          <w:szCs w:val="24"/>
        </w:rPr>
        <w:t>rifa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Waraqa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bahthiya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muqadama</w:t>
      </w:r>
      <w:proofErr w:type="spellEnd"/>
      <w:r w:rsidRPr="00053FF9">
        <w:rPr>
          <w:rFonts w:asciiTheme="majorBidi" w:eastAsia="Times New Roman" w:hAnsiTheme="majorBidi" w:cstheme="majorBidi"/>
          <w:sz w:val="24"/>
          <w:szCs w:val="24"/>
        </w:rPr>
        <w:t xml:space="preserve"> fi al-</w:t>
      </w:r>
      <w:proofErr w:type="spellStart"/>
      <w:r w:rsidRPr="00053FF9">
        <w:rPr>
          <w:rFonts w:asciiTheme="majorBidi" w:eastAsia="Times New Roman" w:hAnsiTheme="majorBidi" w:cstheme="majorBidi"/>
          <w:sz w:val="24"/>
          <w:szCs w:val="24"/>
        </w:rPr>
        <w:t>mu’tamar</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ilmi</w:t>
      </w:r>
      <w:proofErr w:type="spellEnd"/>
      <w:r w:rsidRPr="00053FF9">
        <w:rPr>
          <w:rFonts w:asciiTheme="majorBidi" w:eastAsia="Times New Roman" w:hAnsiTheme="majorBidi" w:cstheme="majorBidi"/>
          <w:sz w:val="24"/>
          <w:szCs w:val="24"/>
        </w:rPr>
        <w:t xml:space="preserve"> ad-</w:t>
      </w:r>
      <w:proofErr w:type="spellStart"/>
      <w:r w:rsidRPr="00053FF9">
        <w:rPr>
          <w:rFonts w:asciiTheme="majorBidi" w:eastAsia="Times New Roman" w:hAnsiTheme="majorBidi" w:cstheme="majorBidi"/>
          <w:sz w:val="24"/>
          <w:szCs w:val="24"/>
        </w:rPr>
        <w:t>duwali</w:t>
      </w:r>
      <w:proofErr w:type="spellEnd"/>
      <w:r w:rsidRPr="00053FF9">
        <w:rPr>
          <w:rFonts w:asciiTheme="majorBidi" w:eastAsia="Times New Roman" w:hAnsiTheme="majorBidi" w:cstheme="majorBidi"/>
          <w:sz w:val="24"/>
          <w:szCs w:val="24"/>
        </w:rPr>
        <w:t xml:space="preserve"> as-</w:t>
      </w:r>
      <w:proofErr w:type="spellStart"/>
      <w:r w:rsidRPr="00053FF9">
        <w:rPr>
          <w:rFonts w:asciiTheme="majorBidi" w:eastAsia="Times New Roman" w:hAnsiTheme="majorBidi" w:cstheme="majorBidi"/>
          <w:sz w:val="24"/>
          <w:szCs w:val="24"/>
        </w:rPr>
        <w:t>sanaawi</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khamis</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hawl</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iftiradi</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proofErr w:type="gramStart"/>
      <w:r w:rsidRPr="00053FF9">
        <w:rPr>
          <w:rFonts w:asciiTheme="majorBidi" w:eastAsia="Times New Roman" w:hAnsiTheme="majorBidi" w:cstheme="majorBidi"/>
          <w:sz w:val="24"/>
          <w:szCs w:val="24"/>
        </w:rPr>
        <w:t>ma‘</w:t>
      </w:r>
      <w:proofErr w:type="gramEnd"/>
      <w:r w:rsidRPr="00053FF9">
        <w:rPr>
          <w:rFonts w:asciiTheme="majorBidi" w:eastAsia="Times New Roman" w:hAnsiTheme="majorBidi" w:cstheme="majorBidi"/>
          <w:sz w:val="24"/>
          <w:szCs w:val="24"/>
        </w:rPr>
        <w:t>rifa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at-</w:t>
      </w:r>
      <w:proofErr w:type="spellStart"/>
      <w:r w:rsidRPr="00053FF9">
        <w:rPr>
          <w:rFonts w:asciiTheme="majorBidi" w:eastAsia="Times New Roman" w:hAnsiTheme="majorBidi" w:cstheme="majorBidi"/>
          <w:sz w:val="24"/>
          <w:szCs w:val="24"/>
        </w:rPr>
        <w:t>tanmiya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az-Zaytuna</w:t>
      </w:r>
      <w:proofErr w:type="spellEnd"/>
      <w:r w:rsidRPr="00053FF9">
        <w:rPr>
          <w:rFonts w:asciiTheme="majorBidi" w:eastAsia="Times New Roman" w:hAnsiTheme="majorBidi" w:cstheme="majorBidi"/>
          <w:sz w:val="24"/>
          <w:szCs w:val="24"/>
        </w:rPr>
        <w:t>, ‘Amman, Jordan.</w:t>
      </w:r>
    </w:p>
    <w:p w14:paraId="0FAA5D5D" w14:textId="4FB89889"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Al-</w:t>
      </w:r>
      <w:proofErr w:type="spellStart"/>
      <w:r w:rsidRPr="00053FF9">
        <w:rPr>
          <w:rFonts w:asciiTheme="majorBidi" w:eastAsia="Times New Roman" w:hAnsiTheme="majorBidi" w:cstheme="majorBidi"/>
          <w:sz w:val="24"/>
          <w:szCs w:val="24"/>
        </w:rPr>
        <w:t>Musabbih</w:t>
      </w:r>
      <w:proofErr w:type="spellEnd"/>
      <w:r w:rsidRPr="00053FF9">
        <w:rPr>
          <w:rFonts w:asciiTheme="majorBidi" w:eastAsia="Times New Roman" w:hAnsiTheme="majorBidi" w:cstheme="majorBidi"/>
          <w:sz w:val="24"/>
          <w:szCs w:val="24"/>
        </w:rPr>
        <w:t xml:space="preserve">, K. D. A. (2006). </w:t>
      </w:r>
      <w:proofErr w:type="spellStart"/>
      <w:r w:rsidRPr="00053FF9">
        <w:rPr>
          <w:rFonts w:asciiTheme="majorBidi" w:eastAsia="Times New Roman" w:hAnsiTheme="majorBidi" w:cstheme="majorBidi"/>
          <w:sz w:val="24"/>
          <w:szCs w:val="24"/>
        </w:rPr>
        <w:t>Muhaddidat</w:t>
      </w:r>
      <w:proofErr w:type="spellEnd"/>
      <w:r w:rsidRPr="00053FF9">
        <w:rPr>
          <w:rFonts w:asciiTheme="majorBidi" w:eastAsia="Times New Roman" w:hAnsiTheme="majorBidi" w:cstheme="majorBidi"/>
          <w:sz w:val="24"/>
          <w:szCs w:val="24"/>
        </w:rPr>
        <w:t xml:space="preserve"> at-</w:t>
      </w:r>
      <w:proofErr w:type="spellStart"/>
      <w:r w:rsidRPr="00053FF9">
        <w:rPr>
          <w:rFonts w:asciiTheme="majorBidi" w:eastAsia="Times New Roman" w:hAnsiTheme="majorBidi" w:cstheme="majorBidi"/>
          <w:sz w:val="24"/>
          <w:szCs w:val="24"/>
        </w:rPr>
        <w:t>tadaakhum</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Suriya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khilal</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fatrah</w:t>
      </w:r>
      <w:proofErr w:type="spellEnd"/>
      <w:r w:rsidRPr="00053FF9">
        <w:rPr>
          <w:rFonts w:asciiTheme="majorBidi" w:eastAsia="Times New Roman" w:hAnsiTheme="majorBidi" w:cstheme="majorBidi"/>
          <w:sz w:val="24"/>
          <w:szCs w:val="24"/>
        </w:rPr>
        <w:t xml:space="preserve"> 1970-2004.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Ulum</w:t>
      </w:r>
      <w:proofErr w:type="spellEnd"/>
      <w:r w:rsidRPr="00053FF9">
        <w:rPr>
          <w:rFonts w:asciiTheme="majorBidi" w:eastAsia="Times New Roman" w:hAnsiTheme="majorBidi" w:cstheme="majorBidi"/>
          <w:sz w:val="24"/>
          <w:szCs w:val="24"/>
        </w:rPr>
        <w:t xml:space="preserve"> al-</w:t>
      </w:r>
      <w:proofErr w:type="spellStart"/>
      <w:proofErr w:type="gramStart"/>
      <w:r w:rsidRPr="00053FF9">
        <w:rPr>
          <w:rFonts w:asciiTheme="majorBidi" w:eastAsia="Times New Roman" w:hAnsiTheme="majorBidi" w:cstheme="majorBidi"/>
          <w:sz w:val="24"/>
          <w:szCs w:val="24"/>
        </w:rPr>
        <w:t>Ijtima‘</w:t>
      </w:r>
      <w:proofErr w:type="gramEnd"/>
      <w:r w:rsidRPr="00053FF9">
        <w:rPr>
          <w:rFonts w:asciiTheme="majorBidi" w:eastAsia="Times New Roman" w:hAnsiTheme="majorBidi" w:cstheme="majorBidi"/>
          <w:sz w:val="24"/>
          <w:szCs w:val="24"/>
        </w:rPr>
        <w:t>iya</w:t>
      </w:r>
      <w:proofErr w:type="spellEnd"/>
      <w:r w:rsidRPr="00053FF9">
        <w:rPr>
          <w:rFonts w:asciiTheme="majorBidi" w:eastAsia="Times New Roman" w:hAnsiTheme="majorBidi" w:cstheme="majorBidi"/>
          <w:sz w:val="24"/>
          <w:szCs w:val="24"/>
        </w:rPr>
        <w:t xml:space="preserve">, (3). </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 xml:space="preserve"> al-Kuwait, Majlis an-</w:t>
      </w:r>
      <w:proofErr w:type="spellStart"/>
      <w:r w:rsidRPr="00053FF9">
        <w:rPr>
          <w:rFonts w:asciiTheme="majorBidi" w:eastAsia="Times New Roman" w:hAnsiTheme="majorBidi" w:cstheme="majorBidi"/>
          <w:sz w:val="24"/>
          <w:szCs w:val="24"/>
        </w:rPr>
        <w:t>Nashr</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Ilmi</w:t>
      </w:r>
      <w:proofErr w:type="spellEnd"/>
      <w:r w:rsidRPr="00053FF9">
        <w:rPr>
          <w:rFonts w:asciiTheme="majorBidi" w:eastAsia="Times New Roman" w:hAnsiTheme="majorBidi" w:cstheme="majorBidi"/>
          <w:sz w:val="24"/>
          <w:szCs w:val="24"/>
        </w:rPr>
        <w:t>.</w:t>
      </w:r>
    </w:p>
    <w:p w14:paraId="08282E8F" w14:textId="584C8093"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 xml:space="preserve">Habib, N. J., &amp; </w:t>
      </w:r>
      <w:proofErr w:type="spellStart"/>
      <w:r w:rsidRPr="00053FF9">
        <w:rPr>
          <w:rFonts w:asciiTheme="majorBidi" w:eastAsia="Times New Roman" w:hAnsiTheme="majorBidi" w:cstheme="majorBidi"/>
          <w:sz w:val="24"/>
          <w:szCs w:val="24"/>
        </w:rPr>
        <w:t>Subeih</w:t>
      </w:r>
      <w:proofErr w:type="spellEnd"/>
      <w:r w:rsidRPr="00053FF9">
        <w:rPr>
          <w:rFonts w:asciiTheme="majorBidi" w:eastAsia="Times New Roman" w:hAnsiTheme="majorBidi" w:cstheme="majorBidi"/>
          <w:sz w:val="24"/>
          <w:szCs w:val="24"/>
        </w:rPr>
        <w:t xml:space="preserve">, B. Y. (2013). </w:t>
      </w:r>
      <w:proofErr w:type="spellStart"/>
      <w:r w:rsidRPr="00053FF9">
        <w:rPr>
          <w:rFonts w:asciiTheme="majorBidi" w:eastAsia="Times New Roman" w:hAnsiTheme="majorBidi" w:cstheme="majorBidi"/>
          <w:sz w:val="24"/>
          <w:szCs w:val="24"/>
        </w:rPr>
        <w:t>Tahlil</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mu’ashirat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ada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suq</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r w:rsidRPr="00053FF9">
        <w:rPr>
          <w:rFonts w:asciiTheme="majorBidi" w:eastAsia="Times New Roman" w:hAnsiTheme="majorBidi" w:cstheme="majorBidi"/>
          <w:sz w:val="24"/>
          <w:szCs w:val="24"/>
        </w:rPr>
        <w:t xml:space="preserve">Iraq </w:t>
      </w:r>
      <w:proofErr w:type="spellStart"/>
      <w:r w:rsidRPr="00053FF9">
        <w:rPr>
          <w:rFonts w:asciiTheme="majorBidi" w:eastAsia="Times New Roman" w:hAnsiTheme="majorBidi" w:cstheme="majorBidi"/>
          <w:sz w:val="24"/>
          <w:szCs w:val="24"/>
        </w:rPr>
        <w:t>lil-awraq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fi zill at-</w:t>
      </w:r>
      <w:proofErr w:type="spellStart"/>
      <w:r w:rsidRPr="00053FF9">
        <w:rPr>
          <w:rFonts w:asciiTheme="majorBidi" w:eastAsia="Times New Roman" w:hAnsiTheme="majorBidi" w:cstheme="majorBidi"/>
          <w:sz w:val="24"/>
          <w:szCs w:val="24"/>
        </w:rPr>
        <w:t>tadawul</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elektroni</w:t>
      </w:r>
      <w:proofErr w:type="spellEnd"/>
      <w:r w:rsidRPr="00053FF9">
        <w:rPr>
          <w:rFonts w:asciiTheme="majorBidi" w:eastAsia="Times New Roman" w:hAnsiTheme="majorBidi" w:cstheme="majorBidi"/>
          <w:sz w:val="24"/>
          <w:szCs w:val="24"/>
        </w:rPr>
        <w:t xml:space="preserve"> li al-</w:t>
      </w:r>
      <w:proofErr w:type="spellStart"/>
      <w:r w:rsidRPr="00053FF9">
        <w:rPr>
          <w:rFonts w:asciiTheme="majorBidi" w:eastAsia="Times New Roman" w:hAnsiTheme="majorBidi" w:cstheme="majorBidi"/>
          <w:sz w:val="24"/>
          <w:szCs w:val="24"/>
        </w:rPr>
        <w:t>fatrah</w:t>
      </w:r>
      <w:proofErr w:type="spellEnd"/>
      <w:r w:rsidRPr="00053FF9">
        <w:rPr>
          <w:rFonts w:asciiTheme="majorBidi" w:eastAsia="Times New Roman" w:hAnsiTheme="majorBidi" w:cstheme="majorBidi"/>
          <w:sz w:val="24"/>
          <w:szCs w:val="24"/>
        </w:rPr>
        <w:t xml:space="preserve"> 2005-2012. Al-</w:t>
      </w:r>
      <w:proofErr w:type="spellStart"/>
      <w:proofErr w:type="gramStart"/>
      <w:r w:rsidRPr="00053FF9">
        <w:rPr>
          <w:rFonts w:asciiTheme="majorBidi" w:eastAsia="Times New Roman" w:hAnsiTheme="majorBidi" w:cstheme="majorBidi"/>
          <w:sz w:val="24"/>
          <w:szCs w:val="24"/>
        </w:rPr>
        <w:t>Jami‘</w:t>
      </w:r>
      <w:proofErr w:type="gramEnd"/>
      <w:r w:rsidRPr="00053FF9">
        <w:rPr>
          <w:rFonts w:asciiTheme="majorBidi" w:eastAsia="Times New Roman" w:hAnsiTheme="majorBidi" w:cstheme="majorBidi"/>
          <w:sz w:val="24"/>
          <w:szCs w:val="24"/>
        </w:rPr>
        <w:t>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at</w:t>
      </w:r>
      <w:proofErr w:type="spellEnd"/>
      <w:r w:rsidRPr="00053FF9">
        <w:rPr>
          <w:rFonts w:asciiTheme="majorBidi" w:eastAsia="Times New Roman" w:hAnsiTheme="majorBidi" w:cstheme="majorBidi"/>
          <w:sz w:val="24"/>
          <w:szCs w:val="24"/>
        </w:rPr>
        <w:t>-</w:t>
      </w:r>
      <w:proofErr w:type="spellStart"/>
      <w:r w:rsidRPr="00053FF9">
        <w:rPr>
          <w:rFonts w:asciiTheme="majorBidi" w:eastAsia="Times New Roman" w:hAnsiTheme="majorBidi" w:cstheme="majorBidi"/>
          <w:sz w:val="24"/>
          <w:szCs w:val="24"/>
        </w:rPr>
        <w:t>Taqniya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Wusta</w:t>
      </w:r>
      <w:proofErr w:type="spellEnd"/>
      <w:r w:rsidRPr="00053FF9">
        <w:rPr>
          <w:rFonts w:asciiTheme="majorBidi" w:eastAsia="Times New Roman" w:hAnsiTheme="majorBidi" w:cstheme="majorBidi"/>
          <w:sz w:val="24"/>
          <w:szCs w:val="24"/>
        </w:rPr>
        <w:t>, al-</w:t>
      </w:r>
      <w:proofErr w:type="spellStart"/>
      <w:r w:rsidRPr="00053FF9">
        <w:rPr>
          <w:rFonts w:asciiTheme="majorBidi" w:eastAsia="Times New Roman" w:hAnsiTheme="majorBidi" w:cstheme="majorBidi"/>
          <w:sz w:val="24"/>
          <w:szCs w:val="24"/>
        </w:rPr>
        <w:t>Kulliya</w:t>
      </w:r>
      <w:proofErr w:type="spellEnd"/>
      <w:r w:rsidRPr="00053FF9">
        <w:rPr>
          <w:rFonts w:asciiTheme="majorBidi" w:eastAsia="Times New Roman" w:hAnsiTheme="majorBidi" w:cstheme="majorBidi"/>
          <w:sz w:val="24"/>
          <w:szCs w:val="24"/>
        </w:rPr>
        <w:t xml:space="preserve"> at-</w:t>
      </w:r>
      <w:proofErr w:type="spellStart"/>
      <w:r w:rsidRPr="00053FF9">
        <w:rPr>
          <w:rFonts w:asciiTheme="majorBidi" w:eastAsia="Times New Roman" w:hAnsiTheme="majorBidi" w:cstheme="majorBidi"/>
          <w:sz w:val="24"/>
          <w:szCs w:val="24"/>
        </w:rPr>
        <w:t>Taqniya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w:t>
      </w:r>
    </w:p>
    <w:p w14:paraId="441580A7" w14:textId="77777777"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proofErr w:type="spellStart"/>
      <w:r w:rsidRPr="00053FF9">
        <w:rPr>
          <w:rFonts w:asciiTheme="majorBidi" w:eastAsia="Times New Roman" w:hAnsiTheme="majorBidi" w:cstheme="majorBidi"/>
          <w:sz w:val="24"/>
          <w:szCs w:val="24"/>
        </w:rPr>
        <w:t>Naji</w:t>
      </w:r>
      <w:proofErr w:type="spellEnd"/>
      <w:r w:rsidRPr="00053FF9">
        <w:rPr>
          <w:rFonts w:asciiTheme="majorBidi" w:eastAsia="Times New Roman" w:hAnsiTheme="majorBidi" w:cstheme="majorBidi"/>
          <w:sz w:val="24"/>
          <w:szCs w:val="24"/>
        </w:rPr>
        <w:t>, I. F. (2021). At-</w:t>
      </w:r>
      <w:proofErr w:type="spellStart"/>
      <w:r w:rsidRPr="00053FF9">
        <w:rPr>
          <w:rFonts w:asciiTheme="majorBidi" w:eastAsia="Times New Roman" w:hAnsiTheme="majorBidi" w:cstheme="majorBidi"/>
          <w:sz w:val="24"/>
          <w:szCs w:val="24"/>
        </w:rPr>
        <w:t>ta’min</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didd</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akhatar</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elektroniya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Risalat</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Huquq</w:t>
      </w:r>
      <w:proofErr w:type="spellEnd"/>
      <w:r w:rsidRPr="00053FF9">
        <w:rPr>
          <w:rFonts w:asciiTheme="majorBidi" w:eastAsia="Times New Roman" w:hAnsiTheme="majorBidi" w:cstheme="majorBidi"/>
          <w:sz w:val="24"/>
          <w:szCs w:val="24"/>
        </w:rPr>
        <w:t>, 13(1).</w:t>
      </w:r>
    </w:p>
    <w:p w14:paraId="58117369" w14:textId="126C8FB8" w:rsidR="00053FF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 xml:space="preserve">Abdel Hakim, H. T., &amp; </w:t>
      </w:r>
      <w:proofErr w:type="spellStart"/>
      <w:r w:rsidRPr="00053FF9">
        <w:rPr>
          <w:rFonts w:asciiTheme="majorBidi" w:eastAsia="Times New Roman" w:hAnsiTheme="majorBidi" w:cstheme="majorBidi"/>
          <w:sz w:val="24"/>
          <w:szCs w:val="24"/>
        </w:rPr>
        <w:t>Daloul</w:t>
      </w:r>
      <w:proofErr w:type="spellEnd"/>
      <w:r w:rsidRPr="00053FF9">
        <w:rPr>
          <w:rFonts w:asciiTheme="majorBidi" w:eastAsia="Times New Roman" w:hAnsiTheme="majorBidi" w:cstheme="majorBidi"/>
          <w:sz w:val="24"/>
          <w:szCs w:val="24"/>
        </w:rPr>
        <w:t>, I. A. H. (2016). Nizam at-</w:t>
      </w:r>
      <w:proofErr w:type="spellStart"/>
      <w:r w:rsidRPr="00053FF9">
        <w:rPr>
          <w:rFonts w:asciiTheme="majorBidi" w:eastAsia="Times New Roman" w:hAnsiTheme="majorBidi" w:cstheme="majorBidi"/>
          <w:sz w:val="24"/>
          <w:szCs w:val="24"/>
        </w:rPr>
        <w:t>tadawul</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elektroni</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w:t>
      </w:r>
      <w:proofErr w:type="spellStart"/>
      <w:proofErr w:type="gramStart"/>
      <w:r w:rsidRPr="00053FF9">
        <w:rPr>
          <w:rFonts w:asciiTheme="majorBidi" w:eastAsia="Times New Roman" w:hAnsiTheme="majorBidi" w:cstheme="majorBidi"/>
          <w:sz w:val="24"/>
          <w:szCs w:val="24"/>
        </w:rPr>
        <w:t>in‘</w:t>
      </w:r>
      <w:proofErr w:type="gramEnd"/>
      <w:r w:rsidRPr="00053FF9">
        <w:rPr>
          <w:rFonts w:asciiTheme="majorBidi" w:eastAsia="Times New Roman" w:hAnsiTheme="majorBidi" w:cstheme="majorBidi"/>
          <w:sz w:val="24"/>
          <w:szCs w:val="24"/>
        </w:rPr>
        <w:t>ikasu</w:t>
      </w:r>
      <w:proofErr w:type="spellEnd"/>
      <w:r w:rsidRPr="00053FF9">
        <w:rPr>
          <w:rFonts w:asciiTheme="majorBidi" w:eastAsia="Times New Roman" w:hAnsiTheme="majorBidi" w:cstheme="majorBidi"/>
          <w:sz w:val="24"/>
          <w:szCs w:val="24"/>
        </w:rPr>
        <w:t xml:space="preserve"> fi </w:t>
      </w:r>
      <w:proofErr w:type="spellStart"/>
      <w:r w:rsidRPr="00053FF9">
        <w:rPr>
          <w:rFonts w:asciiTheme="majorBidi" w:eastAsia="Times New Roman" w:hAnsiTheme="majorBidi" w:cstheme="majorBidi"/>
          <w:sz w:val="24"/>
          <w:szCs w:val="24"/>
        </w:rPr>
        <w:t>mu’ashirat</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tadawul</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suq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awraq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Dirasah</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tahliliya</w:t>
      </w:r>
      <w:proofErr w:type="spellEnd"/>
      <w:r w:rsidRPr="00053FF9">
        <w:rPr>
          <w:rFonts w:asciiTheme="majorBidi" w:eastAsia="Times New Roman" w:hAnsiTheme="majorBidi" w:cstheme="majorBidi"/>
          <w:sz w:val="24"/>
          <w:szCs w:val="24"/>
        </w:rPr>
        <w:t xml:space="preserve"> ‘ala </w:t>
      </w:r>
      <w:proofErr w:type="spellStart"/>
      <w:r w:rsidRPr="00053FF9">
        <w:rPr>
          <w:rFonts w:asciiTheme="majorBidi" w:eastAsia="Times New Roman" w:hAnsiTheme="majorBidi" w:cstheme="majorBidi"/>
          <w:sz w:val="24"/>
          <w:szCs w:val="24"/>
        </w:rPr>
        <w:t>suq</w:t>
      </w:r>
      <w:proofErr w:type="spellEnd"/>
      <w:r w:rsidRPr="00053FF9">
        <w:rPr>
          <w:rFonts w:asciiTheme="majorBidi" w:eastAsia="Times New Roman" w:hAnsiTheme="majorBidi" w:cstheme="majorBidi"/>
          <w:sz w:val="24"/>
          <w:szCs w:val="24"/>
        </w:rPr>
        <w:t xml:space="preserve"> al-‘Iraq </w:t>
      </w:r>
      <w:proofErr w:type="spellStart"/>
      <w:r w:rsidRPr="00053FF9">
        <w:rPr>
          <w:rFonts w:asciiTheme="majorBidi" w:eastAsia="Times New Roman" w:hAnsiTheme="majorBidi" w:cstheme="majorBidi"/>
          <w:sz w:val="24"/>
          <w:szCs w:val="24"/>
        </w:rPr>
        <w:t>lil-awraq</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maliya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Majallat</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proofErr w:type="spellStart"/>
      <w:r w:rsidRPr="00053FF9">
        <w:rPr>
          <w:rFonts w:asciiTheme="majorBidi" w:eastAsia="Times New Roman" w:hAnsiTheme="majorBidi" w:cstheme="majorBidi"/>
          <w:sz w:val="24"/>
          <w:szCs w:val="24"/>
        </w:rPr>
        <w:t>Ulum</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Iqtisadiya</w:t>
      </w:r>
      <w:proofErr w:type="spellEnd"/>
      <w:r w:rsidRPr="00053FF9">
        <w:rPr>
          <w:rFonts w:asciiTheme="majorBidi" w:eastAsia="Times New Roman" w:hAnsiTheme="majorBidi" w:cstheme="majorBidi"/>
          <w:sz w:val="24"/>
          <w:szCs w:val="24"/>
        </w:rPr>
        <w:t xml:space="preserve"> </w:t>
      </w:r>
      <w:proofErr w:type="spellStart"/>
      <w:r w:rsidRPr="00053FF9">
        <w:rPr>
          <w:rFonts w:asciiTheme="majorBidi" w:eastAsia="Times New Roman" w:hAnsiTheme="majorBidi" w:cstheme="majorBidi"/>
          <w:sz w:val="24"/>
          <w:szCs w:val="24"/>
        </w:rPr>
        <w:t>wa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Idariya</w:t>
      </w:r>
      <w:proofErr w:type="spellEnd"/>
      <w:r w:rsidRPr="00053FF9">
        <w:rPr>
          <w:rFonts w:asciiTheme="majorBidi" w:eastAsia="Times New Roman" w:hAnsiTheme="majorBidi" w:cstheme="majorBidi"/>
          <w:sz w:val="24"/>
          <w:szCs w:val="24"/>
        </w:rPr>
        <w:t>, 22(92).</w:t>
      </w:r>
    </w:p>
    <w:p w14:paraId="7B33B744" w14:textId="7057326F" w:rsidR="00F747C9" w:rsidRDefault="008B728F" w:rsidP="00053FF9">
      <w:pPr>
        <w:pStyle w:val="ListParagraph"/>
        <w:numPr>
          <w:ilvl w:val="0"/>
          <w:numId w:val="38"/>
        </w:numPr>
        <w:spacing w:after="0" w:line="240" w:lineRule="auto"/>
        <w:ind w:left="426"/>
        <w:jc w:val="both"/>
        <w:rPr>
          <w:rFonts w:asciiTheme="majorBidi" w:eastAsia="Times New Roman" w:hAnsiTheme="majorBidi" w:cstheme="majorBidi"/>
          <w:sz w:val="24"/>
          <w:szCs w:val="24"/>
        </w:rPr>
      </w:pPr>
      <w:r w:rsidRPr="00053FF9">
        <w:rPr>
          <w:rFonts w:asciiTheme="majorBidi" w:eastAsia="Times New Roman" w:hAnsiTheme="majorBidi" w:cstheme="majorBidi"/>
          <w:sz w:val="24"/>
          <w:szCs w:val="24"/>
        </w:rPr>
        <w:t>Al-Bank al-</w:t>
      </w:r>
      <w:proofErr w:type="spellStart"/>
      <w:r w:rsidRPr="00053FF9">
        <w:rPr>
          <w:rFonts w:asciiTheme="majorBidi" w:eastAsia="Times New Roman" w:hAnsiTheme="majorBidi" w:cstheme="majorBidi"/>
          <w:sz w:val="24"/>
          <w:szCs w:val="24"/>
        </w:rPr>
        <w:t>Markazi</w:t>
      </w:r>
      <w:proofErr w:type="spellEnd"/>
      <w:r w:rsidRPr="00053FF9">
        <w:rPr>
          <w:rFonts w:asciiTheme="majorBidi" w:eastAsia="Times New Roman" w:hAnsiTheme="majorBidi" w:cstheme="majorBidi"/>
          <w:sz w:val="24"/>
          <w:szCs w:val="24"/>
        </w:rPr>
        <w:t xml:space="preserve"> al</w:t>
      </w:r>
      <w:r w:rsidR="00053FF9" w:rsidRPr="00053FF9">
        <w:rPr>
          <w:rFonts w:asciiTheme="majorBidi" w:eastAsia="Times New Roman" w:hAnsiTheme="majorBidi" w:cstheme="majorBidi"/>
          <w:sz w:val="24"/>
          <w:szCs w:val="24"/>
        </w:rPr>
        <w:t>- ‘</w:t>
      </w:r>
      <w:r w:rsidRPr="00053FF9">
        <w:rPr>
          <w:rFonts w:asciiTheme="majorBidi" w:eastAsia="Times New Roman" w:hAnsiTheme="majorBidi" w:cstheme="majorBidi"/>
          <w:sz w:val="24"/>
          <w:szCs w:val="24"/>
        </w:rPr>
        <w:t>Iraqi. (2011-2022). An-</w:t>
      </w:r>
      <w:proofErr w:type="spellStart"/>
      <w:r w:rsidRPr="00053FF9">
        <w:rPr>
          <w:rFonts w:asciiTheme="majorBidi" w:eastAsia="Times New Roman" w:hAnsiTheme="majorBidi" w:cstheme="majorBidi"/>
          <w:sz w:val="24"/>
          <w:szCs w:val="24"/>
        </w:rPr>
        <w:t>nashra</w:t>
      </w:r>
      <w:proofErr w:type="spellEnd"/>
      <w:r w:rsidRPr="00053FF9">
        <w:rPr>
          <w:rFonts w:asciiTheme="majorBidi" w:eastAsia="Times New Roman" w:hAnsiTheme="majorBidi" w:cstheme="majorBidi"/>
          <w:sz w:val="24"/>
          <w:szCs w:val="24"/>
        </w:rPr>
        <w:t xml:space="preserve"> al-</w:t>
      </w:r>
      <w:proofErr w:type="spellStart"/>
      <w:r w:rsidRPr="00053FF9">
        <w:rPr>
          <w:rFonts w:asciiTheme="majorBidi" w:eastAsia="Times New Roman" w:hAnsiTheme="majorBidi" w:cstheme="majorBidi"/>
          <w:sz w:val="24"/>
          <w:szCs w:val="24"/>
        </w:rPr>
        <w:t>ihsa’iya</w:t>
      </w:r>
      <w:proofErr w:type="spellEnd"/>
      <w:r w:rsidRPr="00053FF9">
        <w:rPr>
          <w:rFonts w:asciiTheme="majorBidi" w:eastAsia="Times New Roman" w:hAnsiTheme="majorBidi" w:cstheme="majorBidi"/>
          <w:sz w:val="24"/>
          <w:szCs w:val="24"/>
        </w:rPr>
        <w:t xml:space="preserve"> ash-</w:t>
      </w:r>
      <w:proofErr w:type="spellStart"/>
      <w:r w:rsidRPr="00053FF9">
        <w:rPr>
          <w:rFonts w:asciiTheme="majorBidi" w:eastAsia="Times New Roman" w:hAnsiTheme="majorBidi" w:cstheme="majorBidi"/>
          <w:sz w:val="24"/>
          <w:szCs w:val="24"/>
        </w:rPr>
        <w:t>shahriya</w:t>
      </w:r>
      <w:proofErr w:type="spellEnd"/>
      <w:r w:rsidRPr="00053FF9">
        <w:rPr>
          <w:rFonts w:asciiTheme="majorBidi" w:eastAsia="Times New Roman" w:hAnsiTheme="majorBidi" w:cstheme="majorBidi"/>
          <w:sz w:val="24"/>
          <w:szCs w:val="24"/>
        </w:rPr>
        <w:t>.</w:t>
      </w:r>
    </w:p>
    <w:p w14:paraId="3A576B23" w14:textId="77777777" w:rsidR="00053FF9" w:rsidRPr="00053FF9" w:rsidRDefault="00053FF9" w:rsidP="00053FF9">
      <w:pPr>
        <w:pStyle w:val="FootnoteText"/>
        <w:numPr>
          <w:ilvl w:val="0"/>
          <w:numId w:val="38"/>
        </w:numPr>
        <w:tabs>
          <w:tab w:val="right" w:pos="1138"/>
        </w:tabs>
        <w:bidi w:val="0"/>
        <w:ind w:left="426"/>
        <w:jc w:val="both"/>
        <w:rPr>
          <w:rFonts w:asciiTheme="majorBidi" w:hAnsiTheme="majorBidi" w:cstheme="majorBidi"/>
          <w:sz w:val="24"/>
          <w:szCs w:val="24"/>
        </w:rPr>
      </w:pPr>
      <w:r w:rsidRPr="00053FF9">
        <w:rPr>
          <w:rFonts w:asciiTheme="majorBidi" w:hAnsiTheme="majorBidi" w:cstheme="majorBidi"/>
          <w:sz w:val="24"/>
          <w:szCs w:val="24"/>
        </w:rPr>
        <w:t xml:space="preserve">Briggs, A. &amp; Brooks, </w:t>
      </w:r>
      <w:proofErr w:type="spellStart"/>
      <w:proofErr w:type="gramStart"/>
      <w:r w:rsidRPr="00053FF9">
        <w:rPr>
          <w:rFonts w:asciiTheme="majorBidi" w:hAnsiTheme="majorBidi" w:cstheme="majorBidi"/>
          <w:sz w:val="24"/>
          <w:szCs w:val="24"/>
        </w:rPr>
        <w:t>L.,Electronic</w:t>
      </w:r>
      <w:proofErr w:type="spellEnd"/>
      <w:proofErr w:type="gramEnd"/>
      <w:r w:rsidRPr="00053FF9">
        <w:rPr>
          <w:rFonts w:asciiTheme="majorBidi" w:hAnsiTheme="majorBidi" w:cstheme="majorBidi"/>
          <w:sz w:val="24"/>
          <w:szCs w:val="24"/>
        </w:rPr>
        <w:t xml:space="preserve"> Payment Systems Development in a Developing Country: The Role of Institutional Arrangements. The Electronic Journal on Information Systems in Developing Countries, 2011.</w:t>
      </w:r>
    </w:p>
    <w:p w14:paraId="46B5F096" w14:textId="77777777" w:rsidR="00053FF9" w:rsidRPr="00053FF9" w:rsidRDefault="00053FF9" w:rsidP="00053FF9">
      <w:pPr>
        <w:pStyle w:val="FootnoteText"/>
        <w:numPr>
          <w:ilvl w:val="0"/>
          <w:numId w:val="38"/>
        </w:numPr>
        <w:tabs>
          <w:tab w:val="right" w:pos="1138"/>
        </w:tabs>
        <w:bidi w:val="0"/>
        <w:ind w:left="426"/>
        <w:jc w:val="both"/>
        <w:rPr>
          <w:rFonts w:asciiTheme="majorBidi" w:hAnsiTheme="majorBidi" w:cstheme="majorBidi"/>
          <w:sz w:val="24"/>
          <w:szCs w:val="24"/>
        </w:rPr>
      </w:pPr>
      <w:r w:rsidRPr="00053FF9">
        <w:rPr>
          <w:rFonts w:asciiTheme="majorBidi" w:hAnsiTheme="majorBidi" w:cstheme="majorBidi"/>
          <w:sz w:val="24"/>
          <w:szCs w:val="24"/>
        </w:rPr>
        <w:t xml:space="preserve">Gallardo, R. K., </w:t>
      </w:r>
      <w:proofErr w:type="spellStart"/>
      <w:r w:rsidRPr="00053FF9">
        <w:rPr>
          <w:rFonts w:asciiTheme="majorBidi" w:hAnsiTheme="majorBidi" w:cstheme="majorBidi"/>
          <w:sz w:val="24"/>
          <w:szCs w:val="24"/>
        </w:rPr>
        <w:t>Olanie</w:t>
      </w:r>
      <w:proofErr w:type="spellEnd"/>
      <w:r w:rsidRPr="00053FF9">
        <w:rPr>
          <w:rFonts w:asciiTheme="majorBidi" w:hAnsiTheme="majorBidi" w:cstheme="majorBidi"/>
          <w:sz w:val="24"/>
          <w:szCs w:val="24"/>
        </w:rPr>
        <w:t xml:space="preserve">, A., </w:t>
      </w:r>
      <w:proofErr w:type="spellStart"/>
      <w:r w:rsidRPr="00053FF9">
        <w:rPr>
          <w:rFonts w:asciiTheme="majorBidi" w:hAnsiTheme="majorBidi" w:cstheme="majorBidi"/>
          <w:sz w:val="24"/>
          <w:szCs w:val="24"/>
        </w:rPr>
        <w:t>Ordóñezc</w:t>
      </w:r>
      <w:proofErr w:type="spellEnd"/>
      <w:r w:rsidRPr="00053FF9">
        <w:rPr>
          <w:rFonts w:asciiTheme="majorBidi" w:hAnsiTheme="majorBidi" w:cstheme="majorBidi"/>
          <w:sz w:val="24"/>
          <w:szCs w:val="24"/>
        </w:rPr>
        <w:t>, R., &amp; Ostrom, M., The Use of Electronic Payment Machines at Farmers Markets: Results from</w:t>
      </w:r>
      <w:r w:rsidRPr="00053FF9">
        <w:rPr>
          <w:rFonts w:asciiTheme="majorBidi" w:hAnsiTheme="majorBidi" w:cstheme="majorBidi"/>
          <w:sz w:val="24"/>
          <w:szCs w:val="24"/>
        </w:rPr>
        <w:tab/>
        <w:t>a Choice Experiment Study. International Food and Agribusiness Management Review, 2015.</w:t>
      </w:r>
    </w:p>
    <w:p w14:paraId="5C36B8AB" w14:textId="0E1CB8B9" w:rsidR="00053FF9" w:rsidRDefault="00053FF9" w:rsidP="00053FF9">
      <w:pPr>
        <w:pStyle w:val="ListParagraph"/>
        <w:numPr>
          <w:ilvl w:val="0"/>
          <w:numId w:val="38"/>
        </w:numPr>
        <w:spacing w:line="240" w:lineRule="auto"/>
        <w:ind w:left="426"/>
        <w:jc w:val="both"/>
        <w:rPr>
          <w:rFonts w:asciiTheme="majorBidi" w:hAnsiTheme="majorBidi" w:cstheme="majorBidi"/>
          <w:sz w:val="24"/>
          <w:szCs w:val="24"/>
        </w:rPr>
      </w:pPr>
      <w:proofErr w:type="spellStart"/>
      <w:r w:rsidRPr="00053FF9">
        <w:rPr>
          <w:rFonts w:asciiTheme="majorBidi" w:hAnsiTheme="majorBidi" w:cstheme="majorBidi"/>
          <w:sz w:val="24"/>
          <w:szCs w:val="24"/>
        </w:rPr>
        <w:t>Liua</w:t>
      </w:r>
      <w:proofErr w:type="spellEnd"/>
      <w:r w:rsidRPr="00053FF9">
        <w:rPr>
          <w:rFonts w:asciiTheme="majorBidi" w:hAnsiTheme="majorBidi" w:cstheme="majorBidi"/>
          <w:sz w:val="24"/>
          <w:szCs w:val="24"/>
        </w:rPr>
        <w:t xml:space="preserve"> </w:t>
      </w:r>
      <w:proofErr w:type="spellStart"/>
      <w:r w:rsidRPr="00053FF9">
        <w:rPr>
          <w:rFonts w:asciiTheme="majorBidi" w:hAnsiTheme="majorBidi" w:cstheme="majorBidi"/>
          <w:sz w:val="24"/>
          <w:szCs w:val="24"/>
        </w:rPr>
        <w:t>Guangqiang</w:t>
      </w:r>
      <w:proofErr w:type="spellEnd"/>
      <w:r w:rsidRPr="00053FF9">
        <w:rPr>
          <w:rFonts w:asciiTheme="majorBidi" w:hAnsiTheme="majorBidi" w:cstheme="majorBidi"/>
          <w:sz w:val="24"/>
          <w:szCs w:val="24"/>
        </w:rPr>
        <w:t xml:space="preserve">, Liu </w:t>
      </w:r>
      <w:proofErr w:type="spellStart"/>
      <w:r w:rsidRPr="00053FF9">
        <w:rPr>
          <w:rFonts w:asciiTheme="majorBidi" w:hAnsiTheme="majorBidi" w:cstheme="majorBidi"/>
          <w:sz w:val="24"/>
          <w:szCs w:val="24"/>
        </w:rPr>
        <w:t>Boyang</w:t>
      </w:r>
      <w:proofErr w:type="spellEnd"/>
      <w:r w:rsidRPr="00053FF9">
        <w:rPr>
          <w:rFonts w:asciiTheme="majorBidi" w:hAnsiTheme="majorBidi" w:cstheme="majorBidi"/>
          <w:sz w:val="24"/>
          <w:szCs w:val="24"/>
        </w:rPr>
        <w:t>, how digital technology improves the high-quality development of enterprises and capital markets: A liquidity perspective, Finance Research Letters, Volume 53, May 2023.</w:t>
      </w:r>
    </w:p>
    <w:p w14:paraId="38D9A6F0" w14:textId="77777777" w:rsidR="00BE6C12" w:rsidRDefault="00BE6C12" w:rsidP="00053FF9">
      <w:pPr>
        <w:spacing w:after="0" w:line="240" w:lineRule="auto"/>
        <w:jc w:val="center"/>
        <w:rPr>
          <w:rFonts w:asciiTheme="majorBidi" w:hAnsiTheme="majorBidi" w:cstheme="majorBidi"/>
          <w:rtl/>
        </w:rPr>
        <w:sectPr w:rsidR="00BE6C12" w:rsidSect="00B12FA0">
          <w:type w:val="continuous"/>
          <w:pgSz w:w="12240" w:h="15840" w:code="1"/>
          <w:pgMar w:top="1304" w:right="1134" w:bottom="1134" w:left="1134" w:header="720" w:footer="720" w:gutter="0"/>
          <w:cols w:num="2" w:space="720"/>
          <w:titlePg/>
          <w:bidi/>
          <w:docGrid w:linePitch="360"/>
        </w:sectPr>
      </w:pPr>
    </w:p>
    <w:p w14:paraId="5687687D" w14:textId="63933F58" w:rsidR="00BE6C12" w:rsidRPr="00BE6C12" w:rsidRDefault="00053FF9" w:rsidP="00BE6C12">
      <w:pPr>
        <w:spacing w:after="0" w:line="240" w:lineRule="auto"/>
        <w:jc w:val="center"/>
        <w:rPr>
          <w:rFonts w:asciiTheme="majorBidi" w:hAnsiTheme="majorBidi" w:cstheme="majorBidi"/>
          <w:b/>
          <w:bCs/>
          <w:sz w:val="24"/>
          <w:szCs w:val="24"/>
          <w:rtl/>
        </w:rPr>
        <w:sectPr w:rsidR="00BE6C12" w:rsidRPr="00BE6C12" w:rsidSect="00BE6C12">
          <w:type w:val="continuous"/>
          <w:pgSz w:w="12240" w:h="15840" w:code="1"/>
          <w:pgMar w:top="1304" w:right="1134" w:bottom="1134" w:left="1134" w:header="720" w:footer="720" w:gutter="0"/>
          <w:cols w:space="720"/>
          <w:titlePg/>
          <w:bidi/>
          <w:docGrid w:linePitch="360"/>
        </w:sectPr>
      </w:pPr>
      <w:r w:rsidRPr="00BE6C12">
        <w:rPr>
          <w:rFonts w:asciiTheme="majorBidi" w:hAnsiTheme="majorBidi" w:cstheme="majorBidi"/>
          <w:b/>
          <w:bCs/>
          <w:sz w:val="24"/>
          <w:szCs w:val="24"/>
          <w:rtl/>
        </w:rPr>
        <w:lastRenderedPageBreak/>
        <w:t>الملاح</w:t>
      </w:r>
      <w:r w:rsidR="00BE6C12" w:rsidRPr="00BE6C12">
        <w:rPr>
          <w:rFonts w:asciiTheme="majorBidi" w:hAnsiTheme="majorBidi" w:cstheme="majorBidi" w:hint="cs"/>
          <w:b/>
          <w:bCs/>
          <w:sz w:val="24"/>
          <w:szCs w:val="24"/>
          <w:rtl/>
        </w:rPr>
        <w:t>ق</w:t>
      </w:r>
    </w:p>
    <w:p w14:paraId="6749C0D3" w14:textId="6F630064" w:rsidR="00BE6C12" w:rsidRPr="00BE6C12" w:rsidRDefault="00BE6C12" w:rsidP="00BE6C12">
      <w:pPr>
        <w:spacing w:after="0" w:line="240" w:lineRule="auto"/>
        <w:jc w:val="center"/>
        <w:rPr>
          <w:rFonts w:asciiTheme="majorBidi" w:hAnsiTheme="majorBidi" w:cstheme="majorBidi"/>
          <w:b/>
          <w:bCs/>
          <w:color w:val="000000"/>
          <w:sz w:val="24"/>
          <w:szCs w:val="24"/>
          <w:rtl/>
        </w:rPr>
        <w:sectPr w:rsidR="00BE6C12" w:rsidRPr="00BE6C12" w:rsidSect="00BE6C12">
          <w:type w:val="continuous"/>
          <w:pgSz w:w="12240" w:h="15840" w:code="1"/>
          <w:pgMar w:top="1304" w:right="1134" w:bottom="1134" w:left="1134" w:header="720" w:footer="720" w:gutter="0"/>
          <w:cols w:space="720"/>
          <w:titlePg/>
          <w:bidi/>
          <w:docGrid w:linePitch="360"/>
        </w:sectPr>
      </w:pPr>
      <w:r>
        <w:rPr>
          <w:rFonts w:asciiTheme="majorBidi" w:hAnsiTheme="majorBidi" w:cstheme="majorBidi" w:hint="cs"/>
          <w:b/>
          <w:bCs/>
          <w:sz w:val="24"/>
          <w:szCs w:val="24"/>
          <w:rtl/>
          <w:lang w:bidi="ar-IQ"/>
        </w:rPr>
        <w:t xml:space="preserve"> </w:t>
      </w:r>
      <w:r w:rsidR="00053FF9" w:rsidRPr="00BE6C12">
        <w:rPr>
          <w:rFonts w:asciiTheme="majorBidi" w:hAnsiTheme="majorBidi" w:cstheme="majorBidi"/>
          <w:b/>
          <w:bCs/>
          <w:sz w:val="24"/>
          <w:szCs w:val="24"/>
          <w:rtl/>
          <w:lang w:bidi="ar-IQ"/>
        </w:rPr>
        <w:t>ملحق</w:t>
      </w:r>
      <w:r w:rsidR="00053FF9" w:rsidRPr="00BE6C12">
        <w:rPr>
          <w:rFonts w:asciiTheme="majorBidi" w:hAnsiTheme="majorBidi" w:cstheme="majorBidi"/>
          <w:b/>
          <w:bCs/>
          <w:sz w:val="24"/>
          <w:szCs w:val="24"/>
          <w:rtl/>
        </w:rPr>
        <w:t xml:space="preserve"> (1) نتائج التقدير الاولي لنموذج </w:t>
      </w:r>
      <w:r w:rsidR="00053FF9" w:rsidRPr="00BE6C12">
        <w:rPr>
          <w:rFonts w:asciiTheme="majorBidi" w:hAnsiTheme="majorBidi" w:cstheme="majorBidi"/>
          <w:b/>
          <w:bCs/>
          <w:color w:val="000000"/>
          <w:sz w:val="24"/>
          <w:szCs w:val="24"/>
        </w:rPr>
        <w:t>ARDL</w:t>
      </w:r>
      <w:r w:rsidR="00053FF9" w:rsidRPr="00BE6C12">
        <w:rPr>
          <w:rFonts w:asciiTheme="majorBidi" w:hAnsiTheme="majorBidi" w:cstheme="majorBidi"/>
          <w:b/>
          <w:bCs/>
          <w:color w:val="000000"/>
          <w:sz w:val="24"/>
          <w:szCs w:val="24"/>
          <w:rtl/>
        </w:rPr>
        <w:t xml:space="preserve"> </w:t>
      </w:r>
      <w:r>
        <w:rPr>
          <w:rFonts w:asciiTheme="majorBidi" w:hAnsiTheme="majorBidi" w:cstheme="majorBidi" w:hint="cs"/>
          <w:b/>
          <w:bCs/>
          <w:color w:val="000000"/>
          <w:sz w:val="24"/>
          <w:szCs w:val="24"/>
          <w:rtl/>
        </w:rPr>
        <w:t>ا</w:t>
      </w:r>
      <w:r w:rsidR="00053FF9" w:rsidRPr="00BE6C12">
        <w:rPr>
          <w:rFonts w:asciiTheme="majorBidi" w:hAnsiTheme="majorBidi" w:cstheme="majorBidi"/>
          <w:b/>
          <w:bCs/>
          <w:color w:val="000000"/>
          <w:sz w:val="24"/>
          <w:szCs w:val="24"/>
          <w:rtl/>
        </w:rPr>
        <w:t xml:space="preserve">لمتغيرات </w:t>
      </w:r>
    </w:p>
    <w:p w14:paraId="54E8FDA5" w14:textId="5D1C669A" w:rsidR="00053FF9" w:rsidRPr="00053FF9" w:rsidRDefault="00BE6C12" w:rsidP="00BE6C12">
      <w:pPr>
        <w:spacing w:after="0" w:line="240" w:lineRule="auto"/>
        <w:jc w:val="center"/>
        <w:rPr>
          <w:rFonts w:asciiTheme="majorBidi" w:hAnsiTheme="majorBidi" w:cstheme="majorBidi"/>
          <w:b/>
          <w:bCs/>
          <w:sz w:val="18"/>
          <w:szCs w:val="18"/>
        </w:rPr>
      </w:pPr>
      <w:r>
        <w:rPr>
          <w:rFonts w:asciiTheme="majorBidi" w:hAnsiTheme="majorBidi" w:cstheme="majorBidi" w:hint="cs"/>
          <w:b/>
          <w:bCs/>
          <w:color w:val="000000"/>
          <w:sz w:val="24"/>
          <w:szCs w:val="24"/>
          <w:rtl/>
        </w:rPr>
        <w:t>النموذج</w:t>
      </w:r>
    </w:p>
    <w:tbl>
      <w:tblPr>
        <w:tblStyle w:val="TableGrid"/>
        <w:tblW w:w="0" w:type="auto"/>
        <w:tblLayout w:type="fixed"/>
        <w:tblLook w:val="0000" w:firstRow="0" w:lastRow="0" w:firstColumn="0" w:lastColumn="0" w:noHBand="0" w:noVBand="0"/>
      </w:tblPr>
      <w:tblGrid>
        <w:gridCol w:w="2235"/>
        <w:gridCol w:w="1417"/>
        <w:gridCol w:w="2410"/>
        <w:gridCol w:w="1843"/>
        <w:gridCol w:w="1842"/>
      </w:tblGrid>
      <w:tr w:rsidR="00053FF9" w:rsidRPr="00053FF9" w14:paraId="090F0177" w14:textId="77777777" w:rsidTr="00BE6C12">
        <w:trPr>
          <w:trHeight w:val="155"/>
        </w:trPr>
        <w:tc>
          <w:tcPr>
            <w:tcW w:w="6062" w:type="dxa"/>
            <w:gridSpan w:val="3"/>
          </w:tcPr>
          <w:p w14:paraId="095796A2"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Dependent Variable: LOG(Y1)</w:t>
            </w:r>
          </w:p>
        </w:tc>
        <w:tc>
          <w:tcPr>
            <w:tcW w:w="1843" w:type="dxa"/>
          </w:tcPr>
          <w:p w14:paraId="003A89B7"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p>
        </w:tc>
        <w:tc>
          <w:tcPr>
            <w:tcW w:w="1842" w:type="dxa"/>
          </w:tcPr>
          <w:p w14:paraId="60C1E22F"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p>
        </w:tc>
      </w:tr>
      <w:tr w:rsidR="00053FF9" w:rsidRPr="00053FF9" w14:paraId="06B9F520" w14:textId="77777777" w:rsidTr="00BE6C12">
        <w:trPr>
          <w:trHeight w:val="58"/>
        </w:trPr>
        <w:tc>
          <w:tcPr>
            <w:tcW w:w="3652" w:type="dxa"/>
            <w:gridSpan w:val="2"/>
          </w:tcPr>
          <w:p w14:paraId="1FB7F2AC"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Method: ARDL</w:t>
            </w:r>
          </w:p>
        </w:tc>
        <w:tc>
          <w:tcPr>
            <w:tcW w:w="2410" w:type="dxa"/>
          </w:tcPr>
          <w:p w14:paraId="6EE56C0D"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c>
          <w:tcPr>
            <w:tcW w:w="1843" w:type="dxa"/>
          </w:tcPr>
          <w:p w14:paraId="726F1812"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p>
        </w:tc>
        <w:tc>
          <w:tcPr>
            <w:tcW w:w="1842" w:type="dxa"/>
          </w:tcPr>
          <w:p w14:paraId="2AFB535E"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p>
        </w:tc>
      </w:tr>
      <w:tr w:rsidR="00053FF9" w:rsidRPr="00053FF9" w14:paraId="5FA49B76" w14:textId="77777777" w:rsidTr="00BE6C12">
        <w:trPr>
          <w:trHeight w:val="58"/>
        </w:trPr>
        <w:tc>
          <w:tcPr>
            <w:tcW w:w="6062" w:type="dxa"/>
            <w:gridSpan w:val="3"/>
          </w:tcPr>
          <w:p w14:paraId="26FD740A"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Date: 06/11/24   Time: 02:03</w:t>
            </w:r>
          </w:p>
        </w:tc>
        <w:tc>
          <w:tcPr>
            <w:tcW w:w="1843" w:type="dxa"/>
          </w:tcPr>
          <w:p w14:paraId="64596BF0"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p>
        </w:tc>
        <w:tc>
          <w:tcPr>
            <w:tcW w:w="1842" w:type="dxa"/>
          </w:tcPr>
          <w:p w14:paraId="558EBAE4"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p>
        </w:tc>
      </w:tr>
      <w:tr w:rsidR="00053FF9" w:rsidRPr="00053FF9" w14:paraId="501ED1EB" w14:textId="77777777" w:rsidTr="00BE6C12">
        <w:trPr>
          <w:trHeight w:val="225"/>
        </w:trPr>
        <w:tc>
          <w:tcPr>
            <w:tcW w:w="7905" w:type="dxa"/>
            <w:gridSpan w:val="4"/>
          </w:tcPr>
          <w:p w14:paraId="48ECE784"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Sample (adjusted): 2019M01 2023M12</w:t>
            </w:r>
          </w:p>
        </w:tc>
        <w:tc>
          <w:tcPr>
            <w:tcW w:w="1842" w:type="dxa"/>
          </w:tcPr>
          <w:p w14:paraId="437A9123"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r>
      <w:tr w:rsidR="00053FF9" w:rsidRPr="00053FF9" w14:paraId="0D57B8D5" w14:textId="77777777" w:rsidTr="00BE6C12">
        <w:trPr>
          <w:trHeight w:val="225"/>
        </w:trPr>
        <w:tc>
          <w:tcPr>
            <w:tcW w:w="7905" w:type="dxa"/>
            <w:gridSpan w:val="4"/>
          </w:tcPr>
          <w:p w14:paraId="4967F4EB"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Included observations: 60 after adjustments</w:t>
            </w:r>
          </w:p>
        </w:tc>
        <w:tc>
          <w:tcPr>
            <w:tcW w:w="1842" w:type="dxa"/>
          </w:tcPr>
          <w:p w14:paraId="342BBF54"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r>
      <w:tr w:rsidR="00053FF9" w:rsidRPr="00053FF9" w14:paraId="215A4108" w14:textId="77777777" w:rsidTr="00BE6C12">
        <w:trPr>
          <w:trHeight w:val="225"/>
        </w:trPr>
        <w:tc>
          <w:tcPr>
            <w:tcW w:w="9747" w:type="dxa"/>
            <w:gridSpan w:val="5"/>
          </w:tcPr>
          <w:p w14:paraId="795A8982"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Maximum dependent lags: 11 (Automatic selection)</w:t>
            </w:r>
          </w:p>
        </w:tc>
      </w:tr>
      <w:tr w:rsidR="00053FF9" w:rsidRPr="00053FF9" w14:paraId="518A883C" w14:textId="77777777" w:rsidTr="00BE6C12">
        <w:trPr>
          <w:trHeight w:val="225"/>
        </w:trPr>
        <w:tc>
          <w:tcPr>
            <w:tcW w:w="9747" w:type="dxa"/>
            <w:gridSpan w:val="5"/>
          </w:tcPr>
          <w:p w14:paraId="1E7D8CAD"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Model selection method: Akaike info criterion (AIC)</w:t>
            </w:r>
          </w:p>
        </w:tc>
      </w:tr>
      <w:tr w:rsidR="00053FF9" w:rsidRPr="00053FF9" w14:paraId="780235A7" w14:textId="77777777" w:rsidTr="00BE6C12">
        <w:trPr>
          <w:trHeight w:val="225"/>
        </w:trPr>
        <w:tc>
          <w:tcPr>
            <w:tcW w:w="9747" w:type="dxa"/>
            <w:gridSpan w:val="5"/>
          </w:tcPr>
          <w:p w14:paraId="4A995943" w14:textId="70DEA73E"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Dynamic regressors (11 lags, automatic): LOG(X1) LOG(X2) LOG(X3)</w:t>
            </w:r>
          </w:p>
        </w:tc>
      </w:tr>
      <w:tr w:rsidR="00053FF9" w:rsidRPr="00053FF9" w14:paraId="42A55ECD" w14:textId="77777777" w:rsidTr="00BE6C12">
        <w:trPr>
          <w:trHeight w:val="225"/>
        </w:trPr>
        <w:tc>
          <w:tcPr>
            <w:tcW w:w="6062" w:type="dxa"/>
            <w:gridSpan w:val="3"/>
          </w:tcPr>
          <w:p w14:paraId="07D15177"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Fixed regressors: C @TREND</w:t>
            </w:r>
          </w:p>
        </w:tc>
        <w:tc>
          <w:tcPr>
            <w:tcW w:w="1843" w:type="dxa"/>
          </w:tcPr>
          <w:p w14:paraId="042EF735"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c>
          <w:tcPr>
            <w:tcW w:w="1842" w:type="dxa"/>
          </w:tcPr>
          <w:p w14:paraId="18CE6FD8"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r>
      <w:tr w:rsidR="00053FF9" w:rsidRPr="00053FF9" w14:paraId="574993B3" w14:textId="77777777" w:rsidTr="00BE6C12">
        <w:trPr>
          <w:trHeight w:val="225"/>
        </w:trPr>
        <w:tc>
          <w:tcPr>
            <w:tcW w:w="7905" w:type="dxa"/>
            <w:gridSpan w:val="4"/>
          </w:tcPr>
          <w:p w14:paraId="5D32B430"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 xml:space="preserve">Number of models </w:t>
            </w:r>
            <w:proofErr w:type="spellStart"/>
            <w:r w:rsidRPr="00BE6C12">
              <w:rPr>
                <w:rFonts w:asciiTheme="majorBidi" w:hAnsiTheme="majorBidi" w:cstheme="majorBidi"/>
                <w:color w:val="000000"/>
                <w:sz w:val="24"/>
                <w:szCs w:val="24"/>
              </w:rPr>
              <w:t>evalulated</w:t>
            </w:r>
            <w:proofErr w:type="spellEnd"/>
            <w:r w:rsidRPr="00BE6C12">
              <w:rPr>
                <w:rFonts w:asciiTheme="majorBidi" w:hAnsiTheme="majorBidi" w:cstheme="majorBidi"/>
                <w:color w:val="000000"/>
                <w:sz w:val="24"/>
                <w:szCs w:val="24"/>
              </w:rPr>
              <w:t>: 19008</w:t>
            </w:r>
          </w:p>
        </w:tc>
        <w:tc>
          <w:tcPr>
            <w:tcW w:w="1842" w:type="dxa"/>
          </w:tcPr>
          <w:p w14:paraId="7D378DD8"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r>
      <w:tr w:rsidR="00053FF9" w:rsidRPr="00053FF9" w14:paraId="499FCAFE" w14:textId="77777777" w:rsidTr="00BE6C12">
        <w:trPr>
          <w:trHeight w:val="225"/>
        </w:trPr>
        <w:tc>
          <w:tcPr>
            <w:tcW w:w="7905" w:type="dxa"/>
            <w:gridSpan w:val="4"/>
          </w:tcPr>
          <w:p w14:paraId="3CB41A29" w14:textId="30F37B0B"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 xml:space="preserve">Selected Model: </w:t>
            </w:r>
            <w:r w:rsidR="00BE6C12" w:rsidRPr="00BE6C12">
              <w:rPr>
                <w:rFonts w:asciiTheme="majorBidi" w:hAnsiTheme="majorBidi" w:cstheme="majorBidi"/>
                <w:color w:val="000000"/>
                <w:sz w:val="24"/>
                <w:szCs w:val="24"/>
              </w:rPr>
              <w:t>ARDL (</w:t>
            </w:r>
            <w:r w:rsidRPr="00BE6C12">
              <w:rPr>
                <w:rFonts w:asciiTheme="majorBidi" w:hAnsiTheme="majorBidi" w:cstheme="majorBidi"/>
                <w:color w:val="000000"/>
                <w:sz w:val="24"/>
                <w:szCs w:val="24"/>
              </w:rPr>
              <w:t>1, 0, 1, 9)</w:t>
            </w:r>
          </w:p>
        </w:tc>
        <w:tc>
          <w:tcPr>
            <w:tcW w:w="1842" w:type="dxa"/>
          </w:tcPr>
          <w:p w14:paraId="645C7274" w14:textId="77777777" w:rsidR="00053FF9" w:rsidRPr="00BE6C12" w:rsidRDefault="00053FF9" w:rsidP="00BE6C12">
            <w:pPr>
              <w:autoSpaceDE w:val="0"/>
              <w:autoSpaceDN w:val="0"/>
              <w:adjustRightInd w:val="0"/>
              <w:rPr>
                <w:rFonts w:asciiTheme="majorBidi" w:hAnsiTheme="majorBidi" w:cstheme="majorBidi"/>
                <w:color w:val="000000"/>
                <w:sz w:val="24"/>
                <w:szCs w:val="24"/>
              </w:rPr>
            </w:pPr>
          </w:p>
        </w:tc>
      </w:tr>
      <w:tr w:rsidR="00053FF9" w:rsidRPr="00053FF9" w14:paraId="0ADD83F0" w14:textId="77777777" w:rsidTr="00BE6C12">
        <w:trPr>
          <w:trHeight w:val="225"/>
        </w:trPr>
        <w:tc>
          <w:tcPr>
            <w:tcW w:w="9747" w:type="dxa"/>
            <w:gridSpan w:val="5"/>
          </w:tcPr>
          <w:p w14:paraId="123B5FF9" w14:textId="77777777" w:rsidR="00053FF9" w:rsidRPr="00BE6C12" w:rsidRDefault="00053FF9" w:rsidP="00BE6C12">
            <w:pPr>
              <w:autoSpaceDE w:val="0"/>
              <w:autoSpaceDN w:val="0"/>
              <w:adjustRightInd w:val="0"/>
              <w:rPr>
                <w:rFonts w:asciiTheme="majorBidi" w:hAnsiTheme="majorBidi" w:cstheme="majorBidi"/>
                <w:color w:val="000000"/>
                <w:sz w:val="24"/>
                <w:szCs w:val="24"/>
              </w:rPr>
            </w:pPr>
            <w:r w:rsidRPr="00BE6C12">
              <w:rPr>
                <w:rFonts w:asciiTheme="majorBidi" w:hAnsiTheme="majorBidi" w:cstheme="majorBidi"/>
                <w:color w:val="000000"/>
                <w:sz w:val="24"/>
                <w:szCs w:val="24"/>
              </w:rPr>
              <w:t>Note: final equation sample is larger than selection sample</w:t>
            </w:r>
          </w:p>
        </w:tc>
      </w:tr>
      <w:tr w:rsidR="00053FF9" w:rsidRPr="00053FF9" w14:paraId="0F50AF9D" w14:textId="77777777" w:rsidTr="00BE6C12">
        <w:trPr>
          <w:trHeight w:val="225"/>
        </w:trPr>
        <w:tc>
          <w:tcPr>
            <w:tcW w:w="2235" w:type="dxa"/>
          </w:tcPr>
          <w:p w14:paraId="6F1B55AB"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Variable</w:t>
            </w:r>
          </w:p>
        </w:tc>
        <w:tc>
          <w:tcPr>
            <w:tcW w:w="1417" w:type="dxa"/>
          </w:tcPr>
          <w:p w14:paraId="06B265E7"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Coefficient</w:t>
            </w:r>
          </w:p>
        </w:tc>
        <w:tc>
          <w:tcPr>
            <w:tcW w:w="2410" w:type="dxa"/>
          </w:tcPr>
          <w:p w14:paraId="04FC0E3C"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Std. Error</w:t>
            </w:r>
          </w:p>
        </w:tc>
        <w:tc>
          <w:tcPr>
            <w:tcW w:w="1843" w:type="dxa"/>
          </w:tcPr>
          <w:p w14:paraId="54BAD9E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t-Statistic</w:t>
            </w:r>
          </w:p>
        </w:tc>
        <w:tc>
          <w:tcPr>
            <w:tcW w:w="1842" w:type="dxa"/>
          </w:tcPr>
          <w:p w14:paraId="1F4759E7" w14:textId="28C2E0AC"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Prob.*</w:t>
            </w:r>
          </w:p>
        </w:tc>
      </w:tr>
      <w:tr w:rsidR="00053FF9" w:rsidRPr="00053FF9" w14:paraId="450FE74B" w14:textId="77777777" w:rsidTr="00BE6C12">
        <w:trPr>
          <w:trHeight w:val="225"/>
        </w:trPr>
        <w:tc>
          <w:tcPr>
            <w:tcW w:w="2235" w:type="dxa"/>
          </w:tcPr>
          <w:p w14:paraId="256DD275"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LOG(Y3(-1))</w:t>
            </w:r>
          </w:p>
        </w:tc>
        <w:tc>
          <w:tcPr>
            <w:tcW w:w="1417" w:type="dxa"/>
          </w:tcPr>
          <w:p w14:paraId="012FA3B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-0.012064</w:t>
            </w:r>
          </w:p>
        </w:tc>
        <w:tc>
          <w:tcPr>
            <w:tcW w:w="2410" w:type="dxa"/>
          </w:tcPr>
          <w:p w14:paraId="1BA8EC84"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0.127800</w:t>
            </w:r>
          </w:p>
        </w:tc>
        <w:tc>
          <w:tcPr>
            <w:tcW w:w="1843" w:type="dxa"/>
          </w:tcPr>
          <w:p w14:paraId="3A86448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-0.094397</w:t>
            </w:r>
          </w:p>
        </w:tc>
        <w:tc>
          <w:tcPr>
            <w:tcW w:w="1842" w:type="dxa"/>
          </w:tcPr>
          <w:p w14:paraId="4C005D8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0.9252</w:t>
            </w:r>
          </w:p>
        </w:tc>
      </w:tr>
      <w:tr w:rsidR="00053FF9" w:rsidRPr="00053FF9" w14:paraId="39681713" w14:textId="77777777" w:rsidTr="00BE6C12">
        <w:trPr>
          <w:trHeight w:val="225"/>
        </w:trPr>
        <w:tc>
          <w:tcPr>
            <w:tcW w:w="2235" w:type="dxa"/>
          </w:tcPr>
          <w:p w14:paraId="0E290263"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LOG(X1)</w:t>
            </w:r>
          </w:p>
        </w:tc>
        <w:tc>
          <w:tcPr>
            <w:tcW w:w="1417" w:type="dxa"/>
          </w:tcPr>
          <w:p w14:paraId="564D5725"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1.466632</w:t>
            </w:r>
          </w:p>
        </w:tc>
        <w:tc>
          <w:tcPr>
            <w:tcW w:w="2410" w:type="dxa"/>
          </w:tcPr>
          <w:p w14:paraId="701515B5"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0.430529</w:t>
            </w:r>
          </w:p>
        </w:tc>
        <w:tc>
          <w:tcPr>
            <w:tcW w:w="1843" w:type="dxa"/>
          </w:tcPr>
          <w:p w14:paraId="73EEB6D7"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3.406585</w:t>
            </w:r>
          </w:p>
        </w:tc>
        <w:tc>
          <w:tcPr>
            <w:tcW w:w="1842" w:type="dxa"/>
          </w:tcPr>
          <w:p w14:paraId="27E93A23"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0.0014</w:t>
            </w:r>
          </w:p>
        </w:tc>
      </w:tr>
      <w:tr w:rsidR="00053FF9" w:rsidRPr="00053FF9" w14:paraId="2C4567F5" w14:textId="77777777" w:rsidTr="00BE6C12">
        <w:trPr>
          <w:trHeight w:val="225"/>
        </w:trPr>
        <w:tc>
          <w:tcPr>
            <w:tcW w:w="2235" w:type="dxa"/>
          </w:tcPr>
          <w:p w14:paraId="6949FCE1"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LOG(X2)</w:t>
            </w:r>
          </w:p>
        </w:tc>
        <w:tc>
          <w:tcPr>
            <w:tcW w:w="1417" w:type="dxa"/>
          </w:tcPr>
          <w:p w14:paraId="567740C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0.177865</w:t>
            </w:r>
          </w:p>
        </w:tc>
        <w:tc>
          <w:tcPr>
            <w:tcW w:w="2410" w:type="dxa"/>
          </w:tcPr>
          <w:p w14:paraId="37FD8BA8"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0.558469</w:t>
            </w:r>
          </w:p>
        </w:tc>
        <w:tc>
          <w:tcPr>
            <w:tcW w:w="1843" w:type="dxa"/>
          </w:tcPr>
          <w:p w14:paraId="14E372B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0.318487</w:t>
            </w:r>
          </w:p>
        </w:tc>
        <w:tc>
          <w:tcPr>
            <w:tcW w:w="1842" w:type="dxa"/>
          </w:tcPr>
          <w:p w14:paraId="74B3AECA"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0.7516</w:t>
            </w:r>
          </w:p>
        </w:tc>
      </w:tr>
      <w:tr w:rsidR="00053FF9" w:rsidRPr="00053FF9" w14:paraId="01235414" w14:textId="77777777" w:rsidTr="00BE6C12">
        <w:trPr>
          <w:trHeight w:val="225"/>
        </w:trPr>
        <w:tc>
          <w:tcPr>
            <w:tcW w:w="2235" w:type="dxa"/>
          </w:tcPr>
          <w:p w14:paraId="7DB1DD1E"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LOG(X2(-1))</w:t>
            </w:r>
          </w:p>
        </w:tc>
        <w:tc>
          <w:tcPr>
            <w:tcW w:w="1417" w:type="dxa"/>
          </w:tcPr>
          <w:p w14:paraId="2B7CD42A"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1.149673</w:t>
            </w:r>
          </w:p>
        </w:tc>
        <w:tc>
          <w:tcPr>
            <w:tcW w:w="2410" w:type="dxa"/>
          </w:tcPr>
          <w:p w14:paraId="6EE42A4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0.544427</w:t>
            </w:r>
          </w:p>
        </w:tc>
        <w:tc>
          <w:tcPr>
            <w:tcW w:w="1843" w:type="dxa"/>
          </w:tcPr>
          <w:p w14:paraId="423773A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2.111711</w:t>
            </w:r>
          </w:p>
        </w:tc>
        <w:tc>
          <w:tcPr>
            <w:tcW w:w="1842" w:type="dxa"/>
          </w:tcPr>
          <w:p w14:paraId="645DE4E7"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0.0404</w:t>
            </w:r>
          </w:p>
        </w:tc>
      </w:tr>
      <w:tr w:rsidR="00053FF9" w:rsidRPr="00053FF9" w14:paraId="40384E5C" w14:textId="77777777" w:rsidTr="00BE6C12">
        <w:trPr>
          <w:trHeight w:val="225"/>
        </w:trPr>
        <w:tc>
          <w:tcPr>
            <w:tcW w:w="2235" w:type="dxa"/>
          </w:tcPr>
          <w:p w14:paraId="435D34CB"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w:t>
            </w:r>
          </w:p>
        </w:tc>
        <w:tc>
          <w:tcPr>
            <w:tcW w:w="1417" w:type="dxa"/>
          </w:tcPr>
          <w:p w14:paraId="69BF2C0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-0.394527</w:t>
            </w:r>
          </w:p>
        </w:tc>
        <w:tc>
          <w:tcPr>
            <w:tcW w:w="2410" w:type="dxa"/>
          </w:tcPr>
          <w:p w14:paraId="660A185C"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0.404777</w:t>
            </w:r>
          </w:p>
        </w:tc>
        <w:tc>
          <w:tcPr>
            <w:tcW w:w="1843" w:type="dxa"/>
          </w:tcPr>
          <w:p w14:paraId="2C55644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-0.974677</w:t>
            </w:r>
          </w:p>
        </w:tc>
        <w:tc>
          <w:tcPr>
            <w:tcW w:w="1842" w:type="dxa"/>
          </w:tcPr>
          <w:p w14:paraId="62F3DB7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0.3350</w:t>
            </w:r>
          </w:p>
        </w:tc>
      </w:tr>
      <w:tr w:rsidR="00053FF9" w:rsidRPr="00053FF9" w14:paraId="1790694E" w14:textId="77777777" w:rsidTr="00BE6C12">
        <w:trPr>
          <w:trHeight w:val="225"/>
        </w:trPr>
        <w:tc>
          <w:tcPr>
            <w:tcW w:w="2235" w:type="dxa"/>
          </w:tcPr>
          <w:p w14:paraId="4B22F43E"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LOG(X3(-1))</w:t>
            </w:r>
          </w:p>
        </w:tc>
        <w:tc>
          <w:tcPr>
            <w:tcW w:w="1417" w:type="dxa"/>
          </w:tcPr>
          <w:p w14:paraId="1700B9A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0.194091</w:t>
            </w:r>
          </w:p>
        </w:tc>
        <w:tc>
          <w:tcPr>
            <w:tcW w:w="2410" w:type="dxa"/>
          </w:tcPr>
          <w:p w14:paraId="11E002C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0.471062</w:t>
            </w:r>
          </w:p>
        </w:tc>
        <w:tc>
          <w:tcPr>
            <w:tcW w:w="1843" w:type="dxa"/>
          </w:tcPr>
          <w:p w14:paraId="59D87452"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0.412029</w:t>
            </w:r>
          </w:p>
        </w:tc>
        <w:tc>
          <w:tcPr>
            <w:tcW w:w="1842" w:type="dxa"/>
          </w:tcPr>
          <w:p w14:paraId="5FF365AC"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0.6823</w:t>
            </w:r>
          </w:p>
        </w:tc>
      </w:tr>
      <w:tr w:rsidR="00053FF9" w:rsidRPr="00053FF9" w14:paraId="790D9AC6" w14:textId="77777777" w:rsidTr="00BE6C12">
        <w:trPr>
          <w:trHeight w:val="225"/>
        </w:trPr>
        <w:tc>
          <w:tcPr>
            <w:tcW w:w="2235" w:type="dxa"/>
          </w:tcPr>
          <w:p w14:paraId="1A248571"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LOG(X3(-2))</w:t>
            </w:r>
          </w:p>
        </w:tc>
        <w:tc>
          <w:tcPr>
            <w:tcW w:w="1417" w:type="dxa"/>
          </w:tcPr>
          <w:p w14:paraId="06200B0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-0.161551</w:t>
            </w:r>
          </w:p>
        </w:tc>
        <w:tc>
          <w:tcPr>
            <w:tcW w:w="2410" w:type="dxa"/>
          </w:tcPr>
          <w:p w14:paraId="1654EB1C"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0.468970</w:t>
            </w:r>
          </w:p>
        </w:tc>
        <w:tc>
          <w:tcPr>
            <w:tcW w:w="1843" w:type="dxa"/>
          </w:tcPr>
          <w:p w14:paraId="52CC4E8A"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-0.344480</w:t>
            </w:r>
          </w:p>
        </w:tc>
        <w:tc>
          <w:tcPr>
            <w:tcW w:w="1842" w:type="dxa"/>
          </w:tcPr>
          <w:p w14:paraId="02EDD4E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0.7321</w:t>
            </w:r>
          </w:p>
        </w:tc>
      </w:tr>
      <w:tr w:rsidR="00053FF9" w:rsidRPr="00053FF9" w14:paraId="5B8D9BC9" w14:textId="77777777" w:rsidTr="00BE6C12">
        <w:trPr>
          <w:trHeight w:val="225"/>
        </w:trPr>
        <w:tc>
          <w:tcPr>
            <w:tcW w:w="2235" w:type="dxa"/>
          </w:tcPr>
          <w:p w14:paraId="19F79D9D"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LOG(X3(-3))</w:t>
            </w:r>
          </w:p>
        </w:tc>
        <w:tc>
          <w:tcPr>
            <w:tcW w:w="1417" w:type="dxa"/>
          </w:tcPr>
          <w:p w14:paraId="4B664802"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-0.452404</w:t>
            </w:r>
          </w:p>
        </w:tc>
        <w:tc>
          <w:tcPr>
            <w:tcW w:w="2410" w:type="dxa"/>
          </w:tcPr>
          <w:p w14:paraId="2DE5428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0.446391</w:t>
            </w:r>
          </w:p>
        </w:tc>
        <w:tc>
          <w:tcPr>
            <w:tcW w:w="1843" w:type="dxa"/>
          </w:tcPr>
          <w:p w14:paraId="4F35172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-1.013472</w:t>
            </w:r>
          </w:p>
        </w:tc>
        <w:tc>
          <w:tcPr>
            <w:tcW w:w="1842" w:type="dxa"/>
          </w:tcPr>
          <w:p w14:paraId="42C6B153"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0.3164</w:t>
            </w:r>
          </w:p>
        </w:tc>
      </w:tr>
      <w:tr w:rsidR="00053FF9" w:rsidRPr="00053FF9" w14:paraId="467E10CE" w14:textId="77777777" w:rsidTr="00BE6C12">
        <w:trPr>
          <w:trHeight w:val="225"/>
        </w:trPr>
        <w:tc>
          <w:tcPr>
            <w:tcW w:w="2235" w:type="dxa"/>
          </w:tcPr>
          <w:p w14:paraId="629E57AB"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LOG(X3(-4))</w:t>
            </w:r>
          </w:p>
        </w:tc>
        <w:tc>
          <w:tcPr>
            <w:tcW w:w="1417" w:type="dxa"/>
          </w:tcPr>
          <w:p w14:paraId="6F96194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0.039142</w:t>
            </w:r>
          </w:p>
        </w:tc>
        <w:tc>
          <w:tcPr>
            <w:tcW w:w="2410" w:type="dxa"/>
          </w:tcPr>
          <w:p w14:paraId="6C55AB8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0.455316</w:t>
            </w:r>
          </w:p>
        </w:tc>
        <w:tc>
          <w:tcPr>
            <w:tcW w:w="1843" w:type="dxa"/>
          </w:tcPr>
          <w:p w14:paraId="2DA29DA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0.085968</w:t>
            </w:r>
          </w:p>
        </w:tc>
        <w:tc>
          <w:tcPr>
            <w:tcW w:w="1842" w:type="dxa"/>
          </w:tcPr>
          <w:p w14:paraId="5288003D"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0.9319</w:t>
            </w:r>
          </w:p>
        </w:tc>
      </w:tr>
      <w:tr w:rsidR="00053FF9" w:rsidRPr="00053FF9" w14:paraId="0FD93D04" w14:textId="77777777" w:rsidTr="00BE6C12">
        <w:trPr>
          <w:trHeight w:val="225"/>
        </w:trPr>
        <w:tc>
          <w:tcPr>
            <w:tcW w:w="2235" w:type="dxa"/>
          </w:tcPr>
          <w:p w14:paraId="6D579735"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LOG(X3(-5))</w:t>
            </w:r>
          </w:p>
        </w:tc>
        <w:tc>
          <w:tcPr>
            <w:tcW w:w="1417" w:type="dxa"/>
          </w:tcPr>
          <w:p w14:paraId="5450CD6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0.477891</w:t>
            </w:r>
          </w:p>
        </w:tc>
        <w:tc>
          <w:tcPr>
            <w:tcW w:w="2410" w:type="dxa"/>
          </w:tcPr>
          <w:p w14:paraId="3AE5D47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0.449757</w:t>
            </w:r>
          </w:p>
        </w:tc>
        <w:tc>
          <w:tcPr>
            <w:tcW w:w="1843" w:type="dxa"/>
          </w:tcPr>
          <w:p w14:paraId="1E15D65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1.062553</w:t>
            </w:r>
          </w:p>
        </w:tc>
        <w:tc>
          <w:tcPr>
            <w:tcW w:w="1842" w:type="dxa"/>
          </w:tcPr>
          <w:p w14:paraId="46CBB485"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0.2938</w:t>
            </w:r>
          </w:p>
        </w:tc>
      </w:tr>
      <w:tr w:rsidR="00053FF9" w:rsidRPr="00053FF9" w14:paraId="29EDBAE8" w14:textId="77777777" w:rsidTr="00BE6C12">
        <w:trPr>
          <w:trHeight w:val="225"/>
        </w:trPr>
        <w:tc>
          <w:tcPr>
            <w:tcW w:w="2235" w:type="dxa"/>
          </w:tcPr>
          <w:p w14:paraId="1C068F1B"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LOG(X3(-6))</w:t>
            </w:r>
          </w:p>
        </w:tc>
        <w:tc>
          <w:tcPr>
            <w:tcW w:w="1417" w:type="dxa"/>
          </w:tcPr>
          <w:p w14:paraId="42ACD1A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-0.580962</w:t>
            </w:r>
          </w:p>
        </w:tc>
        <w:tc>
          <w:tcPr>
            <w:tcW w:w="2410" w:type="dxa"/>
          </w:tcPr>
          <w:p w14:paraId="7AF4D60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0.459097</w:t>
            </w:r>
          </w:p>
        </w:tc>
        <w:tc>
          <w:tcPr>
            <w:tcW w:w="1843" w:type="dxa"/>
          </w:tcPr>
          <w:p w14:paraId="1DC2BD6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-1.265443</w:t>
            </w:r>
          </w:p>
        </w:tc>
        <w:tc>
          <w:tcPr>
            <w:tcW w:w="1842" w:type="dxa"/>
          </w:tcPr>
          <w:p w14:paraId="52E803FC"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0.2124</w:t>
            </w:r>
          </w:p>
        </w:tc>
      </w:tr>
      <w:tr w:rsidR="00053FF9" w:rsidRPr="00053FF9" w14:paraId="5616635A" w14:textId="77777777" w:rsidTr="00BE6C12">
        <w:trPr>
          <w:trHeight w:val="225"/>
        </w:trPr>
        <w:tc>
          <w:tcPr>
            <w:tcW w:w="2235" w:type="dxa"/>
          </w:tcPr>
          <w:p w14:paraId="20282063"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LOG(X3(-7))</w:t>
            </w:r>
          </w:p>
        </w:tc>
        <w:tc>
          <w:tcPr>
            <w:tcW w:w="1417" w:type="dxa"/>
          </w:tcPr>
          <w:p w14:paraId="3E6F4218"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0.641770</w:t>
            </w:r>
          </w:p>
        </w:tc>
        <w:tc>
          <w:tcPr>
            <w:tcW w:w="2410" w:type="dxa"/>
          </w:tcPr>
          <w:p w14:paraId="4D475B2D"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0.479009</w:t>
            </w:r>
          </w:p>
        </w:tc>
        <w:tc>
          <w:tcPr>
            <w:tcW w:w="1843" w:type="dxa"/>
          </w:tcPr>
          <w:p w14:paraId="458199A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1.339787</w:t>
            </w:r>
          </w:p>
        </w:tc>
        <w:tc>
          <w:tcPr>
            <w:tcW w:w="1842" w:type="dxa"/>
          </w:tcPr>
          <w:p w14:paraId="17EF6585"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0.1872</w:t>
            </w:r>
          </w:p>
        </w:tc>
      </w:tr>
      <w:tr w:rsidR="00053FF9" w:rsidRPr="00053FF9" w14:paraId="3FA6F035" w14:textId="77777777" w:rsidTr="00BE6C12">
        <w:trPr>
          <w:trHeight w:val="225"/>
        </w:trPr>
        <w:tc>
          <w:tcPr>
            <w:tcW w:w="2235" w:type="dxa"/>
          </w:tcPr>
          <w:p w14:paraId="33EE4AD7"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LOG(X3(-8))</w:t>
            </w:r>
          </w:p>
        </w:tc>
        <w:tc>
          <w:tcPr>
            <w:tcW w:w="1417" w:type="dxa"/>
          </w:tcPr>
          <w:p w14:paraId="57B9D71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0.309270</w:t>
            </w:r>
          </w:p>
        </w:tc>
        <w:tc>
          <w:tcPr>
            <w:tcW w:w="2410" w:type="dxa"/>
          </w:tcPr>
          <w:p w14:paraId="0F7DAE6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0.463845</w:t>
            </w:r>
          </w:p>
        </w:tc>
        <w:tc>
          <w:tcPr>
            <w:tcW w:w="1843" w:type="dxa"/>
          </w:tcPr>
          <w:p w14:paraId="63977FF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0.666751</w:t>
            </w:r>
          </w:p>
        </w:tc>
        <w:tc>
          <w:tcPr>
            <w:tcW w:w="1842" w:type="dxa"/>
          </w:tcPr>
          <w:p w14:paraId="46157143"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0.5084</w:t>
            </w:r>
          </w:p>
        </w:tc>
      </w:tr>
      <w:tr w:rsidR="00053FF9" w:rsidRPr="00053FF9" w14:paraId="7A5F3029" w14:textId="77777777" w:rsidTr="00BE6C12">
        <w:trPr>
          <w:trHeight w:val="225"/>
        </w:trPr>
        <w:tc>
          <w:tcPr>
            <w:tcW w:w="2235" w:type="dxa"/>
          </w:tcPr>
          <w:p w14:paraId="0259E511"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LOG(X3(-9))</w:t>
            </w:r>
          </w:p>
        </w:tc>
        <w:tc>
          <w:tcPr>
            <w:tcW w:w="1417" w:type="dxa"/>
          </w:tcPr>
          <w:p w14:paraId="4DB57F6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1.123327</w:t>
            </w:r>
          </w:p>
        </w:tc>
        <w:tc>
          <w:tcPr>
            <w:tcW w:w="2410" w:type="dxa"/>
          </w:tcPr>
          <w:p w14:paraId="46E5CEDD"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0.424050</w:t>
            </w:r>
          </w:p>
        </w:tc>
        <w:tc>
          <w:tcPr>
            <w:tcW w:w="1843" w:type="dxa"/>
          </w:tcPr>
          <w:p w14:paraId="793DDE75"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2.649047</w:t>
            </w:r>
          </w:p>
        </w:tc>
        <w:tc>
          <w:tcPr>
            <w:tcW w:w="1842" w:type="dxa"/>
          </w:tcPr>
          <w:p w14:paraId="558C171A"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0.0112</w:t>
            </w:r>
          </w:p>
        </w:tc>
      </w:tr>
      <w:tr w:rsidR="00053FF9" w:rsidRPr="00053FF9" w14:paraId="05DE9926" w14:textId="77777777" w:rsidTr="00BE6C12">
        <w:trPr>
          <w:trHeight w:val="93"/>
        </w:trPr>
        <w:tc>
          <w:tcPr>
            <w:tcW w:w="2235" w:type="dxa"/>
          </w:tcPr>
          <w:p w14:paraId="30C78E6E"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C</w:t>
            </w:r>
          </w:p>
        </w:tc>
        <w:tc>
          <w:tcPr>
            <w:tcW w:w="1417" w:type="dxa"/>
          </w:tcPr>
          <w:p w14:paraId="72AFDD6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-66.65017</w:t>
            </w:r>
          </w:p>
        </w:tc>
        <w:tc>
          <w:tcPr>
            <w:tcW w:w="2410" w:type="dxa"/>
          </w:tcPr>
          <w:p w14:paraId="5FCE01F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18.30406</w:t>
            </w:r>
          </w:p>
        </w:tc>
        <w:tc>
          <w:tcPr>
            <w:tcW w:w="1843" w:type="dxa"/>
          </w:tcPr>
          <w:p w14:paraId="7D2E9EF8"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-3.641278</w:t>
            </w:r>
          </w:p>
        </w:tc>
        <w:tc>
          <w:tcPr>
            <w:tcW w:w="1842" w:type="dxa"/>
          </w:tcPr>
          <w:p w14:paraId="0095976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0.0007</w:t>
            </w:r>
          </w:p>
        </w:tc>
      </w:tr>
      <w:tr w:rsidR="00053FF9" w:rsidRPr="00053FF9" w14:paraId="02C61264" w14:textId="77777777" w:rsidTr="00BE6C12">
        <w:trPr>
          <w:trHeight w:val="225"/>
        </w:trPr>
        <w:tc>
          <w:tcPr>
            <w:tcW w:w="2235" w:type="dxa"/>
          </w:tcPr>
          <w:p w14:paraId="47A5FFE7"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@TREND</w:t>
            </w:r>
          </w:p>
        </w:tc>
        <w:tc>
          <w:tcPr>
            <w:tcW w:w="1417" w:type="dxa"/>
          </w:tcPr>
          <w:p w14:paraId="46570FA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-0.188821</w:t>
            </w:r>
          </w:p>
        </w:tc>
        <w:tc>
          <w:tcPr>
            <w:tcW w:w="2410" w:type="dxa"/>
          </w:tcPr>
          <w:p w14:paraId="14FF4B63"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0.050108</w:t>
            </w:r>
          </w:p>
        </w:tc>
        <w:tc>
          <w:tcPr>
            <w:tcW w:w="1843" w:type="dxa"/>
          </w:tcPr>
          <w:p w14:paraId="20FBDBC6"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-3.768262</w:t>
            </w:r>
          </w:p>
        </w:tc>
        <w:tc>
          <w:tcPr>
            <w:tcW w:w="1842" w:type="dxa"/>
          </w:tcPr>
          <w:p w14:paraId="792B075A"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0.0005</w:t>
            </w:r>
          </w:p>
        </w:tc>
      </w:tr>
      <w:tr w:rsidR="00053FF9" w:rsidRPr="00053FF9" w14:paraId="7006B673" w14:textId="77777777" w:rsidTr="00BE6C12">
        <w:trPr>
          <w:trHeight w:val="225"/>
        </w:trPr>
        <w:tc>
          <w:tcPr>
            <w:tcW w:w="2235" w:type="dxa"/>
          </w:tcPr>
          <w:p w14:paraId="03BC4233"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R-squared</w:t>
            </w:r>
          </w:p>
        </w:tc>
        <w:tc>
          <w:tcPr>
            <w:tcW w:w="1417" w:type="dxa"/>
          </w:tcPr>
          <w:p w14:paraId="68445706"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0.493117</w:t>
            </w:r>
          </w:p>
        </w:tc>
        <w:tc>
          <w:tcPr>
            <w:tcW w:w="4253" w:type="dxa"/>
            <w:gridSpan w:val="2"/>
          </w:tcPr>
          <w:p w14:paraId="20CB705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Mean dependent var</w:t>
            </w:r>
          </w:p>
        </w:tc>
        <w:tc>
          <w:tcPr>
            <w:tcW w:w="1842" w:type="dxa"/>
          </w:tcPr>
          <w:p w14:paraId="37A27F9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10.46409</w:t>
            </w:r>
          </w:p>
        </w:tc>
      </w:tr>
      <w:tr w:rsidR="00053FF9" w:rsidRPr="00053FF9" w14:paraId="476B456E" w14:textId="77777777" w:rsidTr="00BE6C12">
        <w:trPr>
          <w:trHeight w:val="225"/>
        </w:trPr>
        <w:tc>
          <w:tcPr>
            <w:tcW w:w="2235" w:type="dxa"/>
          </w:tcPr>
          <w:p w14:paraId="4C9242C0"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Adjusted R-squared</w:t>
            </w:r>
          </w:p>
        </w:tc>
        <w:tc>
          <w:tcPr>
            <w:tcW w:w="1417" w:type="dxa"/>
          </w:tcPr>
          <w:p w14:paraId="2217AC06"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0.320317</w:t>
            </w:r>
          </w:p>
        </w:tc>
        <w:tc>
          <w:tcPr>
            <w:tcW w:w="4253" w:type="dxa"/>
            <w:gridSpan w:val="2"/>
          </w:tcPr>
          <w:p w14:paraId="012F27B8"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S.D. dependent var</w:t>
            </w:r>
          </w:p>
        </w:tc>
        <w:tc>
          <w:tcPr>
            <w:tcW w:w="1842" w:type="dxa"/>
          </w:tcPr>
          <w:p w14:paraId="0913608A"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1.060029</w:t>
            </w:r>
          </w:p>
        </w:tc>
      </w:tr>
      <w:tr w:rsidR="00053FF9" w:rsidRPr="00053FF9" w14:paraId="1B54E1E6" w14:textId="77777777" w:rsidTr="00BE6C12">
        <w:trPr>
          <w:trHeight w:val="225"/>
        </w:trPr>
        <w:tc>
          <w:tcPr>
            <w:tcW w:w="2235" w:type="dxa"/>
          </w:tcPr>
          <w:p w14:paraId="7953743F"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S.E. of regression</w:t>
            </w:r>
          </w:p>
        </w:tc>
        <w:tc>
          <w:tcPr>
            <w:tcW w:w="1417" w:type="dxa"/>
          </w:tcPr>
          <w:p w14:paraId="119F90F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0.873919</w:t>
            </w:r>
          </w:p>
        </w:tc>
        <w:tc>
          <w:tcPr>
            <w:tcW w:w="4253" w:type="dxa"/>
            <w:gridSpan w:val="2"/>
          </w:tcPr>
          <w:p w14:paraId="31894C24"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Akaike info criterion</w:t>
            </w:r>
          </w:p>
        </w:tc>
        <w:tc>
          <w:tcPr>
            <w:tcW w:w="1842" w:type="dxa"/>
          </w:tcPr>
          <w:p w14:paraId="7B3AD6F1"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2.791520</w:t>
            </w:r>
          </w:p>
        </w:tc>
      </w:tr>
      <w:tr w:rsidR="00053FF9" w:rsidRPr="00053FF9" w14:paraId="11E04840" w14:textId="77777777" w:rsidTr="00BE6C12">
        <w:trPr>
          <w:trHeight w:val="225"/>
        </w:trPr>
        <w:tc>
          <w:tcPr>
            <w:tcW w:w="2235" w:type="dxa"/>
          </w:tcPr>
          <w:p w14:paraId="226B0242"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 xml:space="preserve">Sum squared </w:t>
            </w:r>
            <w:proofErr w:type="spellStart"/>
            <w:r w:rsidRPr="00BE6C12">
              <w:rPr>
                <w:rFonts w:asciiTheme="majorBidi" w:hAnsiTheme="majorBidi" w:cstheme="majorBidi"/>
                <w:color w:val="000000"/>
                <w:sz w:val="24"/>
                <w:szCs w:val="24"/>
              </w:rPr>
              <w:t>resid</w:t>
            </w:r>
            <w:proofErr w:type="spellEnd"/>
          </w:p>
        </w:tc>
        <w:tc>
          <w:tcPr>
            <w:tcW w:w="1417" w:type="dxa"/>
          </w:tcPr>
          <w:p w14:paraId="7E425F5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33.60431</w:t>
            </w:r>
          </w:p>
        </w:tc>
        <w:tc>
          <w:tcPr>
            <w:tcW w:w="4253" w:type="dxa"/>
            <w:gridSpan w:val="2"/>
          </w:tcPr>
          <w:p w14:paraId="534F68E3"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Schwarz criterion</w:t>
            </w:r>
          </w:p>
        </w:tc>
        <w:tc>
          <w:tcPr>
            <w:tcW w:w="1842" w:type="dxa"/>
          </w:tcPr>
          <w:p w14:paraId="2877AACD"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3.350012</w:t>
            </w:r>
          </w:p>
        </w:tc>
      </w:tr>
      <w:tr w:rsidR="00053FF9" w:rsidRPr="00053FF9" w14:paraId="3E04AF21" w14:textId="77777777" w:rsidTr="00BE6C12">
        <w:trPr>
          <w:trHeight w:val="225"/>
        </w:trPr>
        <w:tc>
          <w:tcPr>
            <w:tcW w:w="2235" w:type="dxa"/>
          </w:tcPr>
          <w:p w14:paraId="6440878E"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Log likelihood</w:t>
            </w:r>
          </w:p>
        </w:tc>
        <w:tc>
          <w:tcPr>
            <w:tcW w:w="1417" w:type="dxa"/>
          </w:tcPr>
          <w:p w14:paraId="1A9D374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-67.74560</w:t>
            </w:r>
          </w:p>
        </w:tc>
        <w:tc>
          <w:tcPr>
            <w:tcW w:w="4253" w:type="dxa"/>
            <w:gridSpan w:val="2"/>
          </w:tcPr>
          <w:p w14:paraId="1C5EF085"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 xml:space="preserve">Hannan-Quinn </w:t>
            </w:r>
            <w:proofErr w:type="spellStart"/>
            <w:r w:rsidRPr="00BE6C12">
              <w:rPr>
                <w:rFonts w:asciiTheme="majorBidi" w:hAnsiTheme="majorBidi" w:cstheme="majorBidi"/>
                <w:color w:val="000000"/>
                <w:sz w:val="24"/>
                <w:szCs w:val="24"/>
              </w:rPr>
              <w:t>criter</w:t>
            </w:r>
            <w:proofErr w:type="spellEnd"/>
            <w:r w:rsidRPr="00BE6C12">
              <w:rPr>
                <w:rFonts w:asciiTheme="majorBidi" w:hAnsiTheme="majorBidi" w:cstheme="majorBidi"/>
                <w:color w:val="000000"/>
                <w:sz w:val="24"/>
                <w:szCs w:val="24"/>
              </w:rPr>
              <w:t>.</w:t>
            </w:r>
          </w:p>
        </w:tc>
        <w:tc>
          <w:tcPr>
            <w:tcW w:w="1842" w:type="dxa"/>
          </w:tcPr>
          <w:p w14:paraId="013DE19B"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3.009977</w:t>
            </w:r>
          </w:p>
        </w:tc>
      </w:tr>
      <w:tr w:rsidR="00053FF9" w:rsidRPr="00053FF9" w14:paraId="327EC4AF" w14:textId="77777777" w:rsidTr="00BE6C12">
        <w:trPr>
          <w:trHeight w:val="225"/>
        </w:trPr>
        <w:tc>
          <w:tcPr>
            <w:tcW w:w="2235" w:type="dxa"/>
          </w:tcPr>
          <w:p w14:paraId="54BF6B31"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F-statistic</w:t>
            </w:r>
          </w:p>
        </w:tc>
        <w:tc>
          <w:tcPr>
            <w:tcW w:w="1417" w:type="dxa"/>
          </w:tcPr>
          <w:p w14:paraId="4E8012D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2.853675</w:t>
            </w:r>
          </w:p>
        </w:tc>
        <w:tc>
          <w:tcPr>
            <w:tcW w:w="4253" w:type="dxa"/>
            <w:gridSpan w:val="2"/>
          </w:tcPr>
          <w:p w14:paraId="225E918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Durbin-Watson stat</w:t>
            </w:r>
          </w:p>
        </w:tc>
        <w:tc>
          <w:tcPr>
            <w:tcW w:w="1842" w:type="dxa"/>
          </w:tcPr>
          <w:p w14:paraId="2100B079"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1.962012</w:t>
            </w:r>
          </w:p>
        </w:tc>
      </w:tr>
      <w:tr w:rsidR="00053FF9" w:rsidRPr="00053FF9" w14:paraId="5279FE8A" w14:textId="77777777" w:rsidTr="00BE6C12">
        <w:trPr>
          <w:trHeight w:val="225"/>
        </w:trPr>
        <w:tc>
          <w:tcPr>
            <w:tcW w:w="2235" w:type="dxa"/>
          </w:tcPr>
          <w:p w14:paraId="444C464A" w14:textId="77777777" w:rsidR="00053FF9" w:rsidRPr="00BE6C12" w:rsidRDefault="00053FF9" w:rsidP="00053FF9">
            <w:pPr>
              <w:autoSpaceDE w:val="0"/>
              <w:autoSpaceDN w:val="0"/>
              <w:adjustRightInd w:val="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Prob(F-statistic)</w:t>
            </w:r>
          </w:p>
        </w:tc>
        <w:tc>
          <w:tcPr>
            <w:tcW w:w="1417" w:type="dxa"/>
          </w:tcPr>
          <w:p w14:paraId="3D31611F"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r w:rsidRPr="00BE6C12">
              <w:rPr>
                <w:rFonts w:asciiTheme="majorBidi" w:hAnsiTheme="majorBidi" w:cstheme="majorBidi"/>
                <w:color w:val="000000"/>
                <w:sz w:val="24"/>
                <w:szCs w:val="24"/>
              </w:rPr>
              <w:t>0.003472</w:t>
            </w:r>
          </w:p>
        </w:tc>
        <w:tc>
          <w:tcPr>
            <w:tcW w:w="2410" w:type="dxa"/>
          </w:tcPr>
          <w:p w14:paraId="2A67ACBE"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p>
        </w:tc>
        <w:tc>
          <w:tcPr>
            <w:tcW w:w="1843" w:type="dxa"/>
          </w:tcPr>
          <w:p w14:paraId="665ABDA0"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p>
        </w:tc>
        <w:tc>
          <w:tcPr>
            <w:tcW w:w="1842" w:type="dxa"/>
          </w:tcPr>
          <w:p w14:paraId="4229A3B4" w14:textId="77777777" w:rsidR="00053FF9" w:rsidRPr="00BE6C12" w:rsidRDefault="00053FF9" w:rsidP="00053FF9">
            <w:pPr>
              <w:autoSpaceDE w:val="0"/>
              <w:autoSpaceDN w:val="0"/>
              <w:adjustRightInd w:val="0"/>
              <w:ind w:right="10"/>
              <w:jc w:val="center"/>
              <w:rPr>
                <w:rFonts w:asciiTheme="majorBidi" w:hAnsiTheme="majorBidi" w:cstheme="majorBidi"/>
                <w:color w:val="000000"/>
                <w:sz w:val="24"/>
                <w:szCs w:val="24"/>
              </w:rPr>
            </w:pPr>
          </w:p>
        </w:tc>
      </w:tr>
    </w:tbl>
    <w:p w14:paraId="2D26DF48" w14:textId="2AA5A70C" w:rsidR="00053FF9" w:rsidRPr="00BE6C12" w:rsidRDefault="00053FF9" w:rsidP="00BE6C12">
      <w:pPr>
        <w:spacing w:after="0" w:line="240" w:lineRule="auto"/>
        <w:jc w:val="right"/>
        <w:rPr>
          <w:rFonts w:asciiTheme="majorBidi" w:hAnsiTheme="majorBidi" w:cstheme="majorBidi"/>
          <w:b/>
          <w:bCs/>
          <w:sz w:val="24"/>
          <w:szCs w:val="24"/>
          <w:rtl/>
        </w:rPr>
      </w:pPr>
      <w:r w:rsidRPr="00BE6C12">
        <w:rPr>
          <w:rFonts w:asciiTheme="majorBidi" w:hAnsiTheme="majorBidi" w:cstheme="majorBidi"/>
          <w:b/>
          <w:bCs/>
          <w:sz w:val="24"/>
          <w:szCs w:val="24"/>
          <w:rtl/>
        </w:rPr>
        <w:t>المصدر: نتائج برنامج الايفوز الاصدار الثالث عشر</w:t>
      </w:r>
      <w:r w:rsidR="00BE6C12">
        <w:rPr>
          <w:rFonts w:asciiTheme="majorBidi" w:hAnsiTheme="majorBidi" w:cstheme="majorBidi" w:hint="cs"/>
          <w:b/>
          <w:bCs/>
          <w:sz w:val="24"/>
          <w:szCs w:val="24"/>
          <w:rtl/>
        </w:rPr>
        <w:t>.</w:t>
      </w:r>
    </w:p>
    <w:p w14:paraId="2481608A" w14:textId="77777777" w:rsidR="00BE6C12" w:rsidRDefault="00BE6C12" w:rsidP="00BE6C12">
      <w:pPr>
        <w:pStyle w:val="ListParagraph"/>
        <w:spacing w:line="240" w:lineRule="auto"/>
        <w:ind w:left="426"/>
        <w:jc w:val="right"/>
        <w:rPr>
          <w:rFonts w:asciiTheme="majorBidi" w:hAnsiTheme="majorBidi" w:cstheme="majorBidi"/>
          <w:sz w:val="24"/>
          <w:szCs w:val="24"/>
        </w:rPr>
        <w:sectPr w:rsidR="00BE6C12" w:rsidSect="00BE6C12">
          <w:type w:val="continuous"/>
          <w:pgSz w:w="12240" w:h="15840" w:code="1"/>
          <w:pgMar w:top="1304" w:right="1134" w:bottom="1134" w:left="1134" w:header="720" w:footer="720" w:gutter="0"/>
          <w:cols w:space="720"/>
          <w:titlePg/>
          <w:bidi/>
          <w:docGrid w:linePitch="360"/>
        </w:sectPr>
      </w:pPr>
    </w:p>
    <w:p w14:paraId="7EE7431B" w14:textId="23C054C9" w:rsidR="00053FF9" w:rsidRPr="00053FF9" w:rsidRDefault="00053FF9" w:rsidP="00053FF9">
      <w:pPr>
        <w:pStyle w:val="ListParagraph"/>
        <w:spacing w:line="240" w:lineRule="auto"/>
        <w:ind w:left="426"/>
        <w:jc w:val="both"/>
        <w:rPr>
          <w:rFonts w:asciiTheme="majorBidi" w:hAnsiTheme="majorBidi" w:cstheme="majorBidi"/>
          <w:sz w:val="24"/>
          <w:szCs w:val="24"/>
        </w:rPr>
      </w:pPr>
    </w:p>
    <w:sectPr w:rsidR="00053FF9" w:rsidRPr="00053FF9" w:rsidSect="00B12FA0">
      <w:type w:val="continuous"/>
      <w:pgSz w:w="12240" w:h="15840" w:code="1"/>
      <w:pgMar w:top="1304" w:right="1134" w:bottom="1134" w:left="1134" w:header="720" w:footer="720" w:gutter="0"/>
      <w:cols w:num="2"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6CA7" w14:textId="77777777" w:rsidR="00DA5935" w:rsidRDefault="00DA5935" w:rsidP="004A05A5">
      <w:pPr>
        <w:spacing w:after="0" w:line="240" w:lineRule="auto"/>
      </w:pPr>
      <w:r>
        <w:separator/>
      </w:r>
    </w:p>
  </w:endnote>
  <w:endnote w:type="continuationSeparator" w:id="0">
    <w:p w14:paraId="680C77FB" w14:textId="77777777" w:rsidR="00DA5935" w:rsidRDefault="00DA5935" w:rsidP="004A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846592"/>
      <w:docPartObj>
        <w:docPartGallery w:val="Page Numbers (Bottom of Page)"/>
        <w:docPartUnique/>
      </w:docPartObj>
    </w:sdtPr>
    <w:sdtEndPr/>
    <w:sdtContent>
      <w:p w14:paraId="737CED3D" w14:textId="333F6A78" w:rsidR="005F041F" w:rsidRDefault="003F272B" w:rsidP="003F272B">
        <w:pPr>
          <w:pStyle w:val="Footer"/>
          <w:jc w:val="center"/>
        </w:pPr>
        <w:r w:rsidRPr="007930D0">
          <w:rPr>
            <w:rFonts w:ascii="Times New Roman" w:eastAsia="Calibri" w:hAnsi="Times New Roman" w:cs="Times New Roman"/>
            <w:b/>
            <w:bCs/>
            <w:noProof/>
            <w:sz w:val="24"/>
            <w:szCs w:val="24"/>
          </w:rPr>
          <mc:AlternateContent>
            <mc:Choice Requires="wps">
              <w:drawing>
                <wp:anchor distT="0" distB="0" distL="114300" distR="114300" simplePos="0" relativeHeight="251658240" behindDoc="0" locked="0" layoutInCell="1" allowOverlap="1" wp14:anchorId="18B86458" wp14:editId="74E9288C">
                  <wp:simplePos x="0" y="0"/>
                  <wp:positionH relativeFrom="column">
                    <wp:posOffset>-3810</wp:posOffset>
                  </wp:positionH>
                  <wp:positionV relativeFrom="paragraph">
                    <wp:posOffset>-15240</wp:posOffset>
                  </wp:positionV>
                  <wp:extent cx="6316980" cy="15240"/>
                  <wp:effectExtent l="0" t="0" r="26670" b="22860"/>
                  <wp:wrapNone/>
                  <wp:docPr id="1685356894" name="Straight Connector 2"/>
                  <wp:cNvGraphicFramePr/>
                  <a:graphic xmlns:a="http://schemas.openxmlformats.org/drawingml/2006/main">
                    <a:graphicData uri="http://schemas.microsoft.com/office/word/2010/wordprocessingShape">
                      <wps:wsp>
                        <wps:cNvCnPr/>
                        <wps:spPr>
                          <a:xfrm flipH="1">
                            <a:off x="0" y="0"/>
                            <a:ext cx="6316980" cy="15240"/>
                          </a:xfrm>
                          <a:prstGeom prst="line">
                            <a:avLst/>
                          </a:prstGeom>
                          <a:noFill/>
                          <a:ln w="19050" cap="flat" cmpd="sng" algn="ctr">
                            <a:solidFill>
                              <a:srgbClr val="0066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7CDF2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pt" to="49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" strokecolor="#060" strokeweight="1.5pt"/>
              </w:pict>
            </mc:Fallback>
          </mc:AlternateContent>
        </w:r>
        <w:r w:rsidR="005F041F" w:rsidRPr="002B1160">
          <w:rPr>
            <w:rFonts w:asciiTheme="majorBidi" w:hAnsiTheme="majorBidi" w:cstheme="majorBidi"/>
            <w:b/>
            <w:bCs/>
            <w:sz w:val="24"/>
            <w:szCs w:val="24"/>
          </w:rPr>
          <w:fldChar w:fldCharType="begin"/>
        </w:r>
        <w:r w:rsidR="005F041F" w:rsidRPr="002B1160">
          <w:rPr>
            <w:rFonts w:asciiTheme="majorBidi" w:hAnsiTheme="majorBidi" w:cstheme="majorBidi"/>
            <w:b/>
            <w:bCs/>
            <w:sz w:val="24"/>
            <w:szCs w:val="24"/>
          </w:rPr>
          <w:instrText>PAGE   \* MERGEFORMAT</w:instrText>
        </w:r>
        <w:r w:rsidR="005F041F" w:rsidRPr="002B1160">
          <w:rPr>
            <w:rFonts w:asciiTheme="majorBidi" w:hAnsiTheme="majorBidi" w:cstheme="majorBidi"/>
            <w:b/>
            <w:bCs/>
            <w:sz w:val="24"/>
            <w:szCs w:val="24"/>
          </w:rPr>
          <w:fldChar w:fldCharType="separate"/>
        </w:r>
        <w:r w:rsidR="00CB3BAB" w:rsidRPr="00CB3BAB">
          <w:rPr>
            <w:rFonts w:asciiTheme="majorBidi" w:hAnsiTheme="majorBidi" w:cs="Times New Roman"/>
            <w:b/>
            <w:bCs/>
            <w:noProof/>
            <w:sz w:val="24"/>
            <w:szCs w:val="24"/>
            <w:lang w:val="ar-SA"/>
          </w:rPr>
          <w:t>21</w:t>
        </w:r>
        <w:r w:rsidR="005F041F" w:rsidRPr="002B1160">
          <w:rPr>
            <w:rFonts w:asciiTheme="majorBidi" w:hAnsiTheme="majorBidi" w:cstheme="majorBidi"/>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4B32" w14:textId="60DEAC59" w:rsidR="005F041F" w:rsidRDefault="005F041F" w:rsidP="008D136A">
    <w:pPr>
      <w:pStyle w:val="Footer"/>
      <w:jc w:val="center"/>
    </w:pPr>
    <w:r w:rsidRPr="00B71C94">
      <w:rPr>
        <w:rFonts w:ascii="Times New Roman" w:eastAsia="Calibri" w:hAnsi="Times New Roman" w:cs="Times New Roman"/>
        <w:b/>
        <w:bCs/>
        <w:noProof/>
        <w:sz w:val="24"/>
        <w:szCs w:val="24"/>
      </w:rPr>
      <mc:AlternateContent>
        <mc:Choice Requires="wps">
          <w:drawing>
            <wp:anchor distT="0" distB="0" distL="114300" distR="114300" simplePos="0" relativeHeight="251659264" behindDoc="0" locked="0" layoutInCell="1" allowOverlap="1" wp14:anchorId="762C74DB" wp14:editId="74FAE07D">
              <wp:simplePos x="0" y="0"/>
              <wp:positionH relativeFrom="column">
                <wp:posOffset>19050</wp:posOffset>
              </wp:positionH>
              <wp:positionV relativeFrom="paragraph">
                <wp:posOffset>0</wp:posOffset>
              </wp:positionV>
              <wp:extent cx="6263640" cy="0"/>
              <wp:effectExtent l="0" t="0" r="0" b="0"/>
              <wp:wrapNone/>
              <wp:docPr id="11" name="Straight Connector 2"/>
              <wp:cNvGraphicFramePr/>
              <a:graphic xmlns:a="http://schemas.openxmlformats.org/drawingml/2006/main">
                <a:graphicData uri="http://schemas.microsoft.com/office/word/2010/wordprocessingShape">
                  <wps:wsp>
                    <wps:cNvCnPr/>
                    <wps:spPr>
                      <a:xfrm flipH="1">
                        <a:off x="0" y="0"/>
                        <a:ext cx="6263640" cy="0"/>
                      </a:xfrm>
                      <a:prstGeom prst="line">
                        <a:avLst/>
                      </a:prstGeom>
                      <a:noFill/>
                      <a:ln w="19050" cap="flat" cmpd="sng" algn="ctr">
                        <a:solidFill>
                          <a:srgbClr val="0066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F1754"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0" to="49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" strokecolor="#060" strokeweight="1.5pt"/>
          </w:pict>
        </mc:Fallback>
      </mc:AlternateContent>
    </w:r>
    <w:sdt>
      <w:sdtPr>
        <w:id w:val="-984462289"/>
        <w:docPartObj>
          <w:docPartGallery w:val="Page Numbers (Bottom of Page)"/>
          <w:docPartUnique/>
        </w:docPartObj>
      </w:sdtPr>
      <w:sdtEndPr>
        <w:rPr>
          <w:noProof/>
        </w:rPr>
      </w:sdtEndPr>
      <w:sdtContent>
        <w:r w:rsidRPr="004E5B87">
          <w:rPr>
            <w:rFonts w:asciiTheme="majorBidi" w:hAnsiTheme="majorBidi" w:cstheme="majorBidi"/>
            <w:b/>
            <w:bCs/>
            <w:sz w:val="24"/>
            <w:szCs w:val="24"/>
          </w:rPr>
          <w:fldChar w:fldCharType="begin"/>
        </w:r>
        <w:r w:rsidRPr="004E5B87">
          <w:rPr>
            <w:rFonts w:asciiTheme="majorBidi" w:hAnsiTheme="majorBidi" w:cstheme="majorBidi"/>
            <w:b/>
            <w:bCs/>
            <w:sz w:val="24"/>
            <w:szCs w:val="24"/>
          </w:rPr>
          <w:instrText xml:space="preserve"> PAGE   \* MERGEFORMAT </w:instrText>
        </w:r>
        <w:r w:rsidRPr="004E5B87">
          <w:rPr>
            <w:rFonts w:asciiTheme="majorBidi" w:hAnsiTheme="majorBidi" w:cstheme="majorBidi"/>
            <w:b/>
            <w:bCs/>
            <w:sz w:val="24"/>
            <w:szCs w:val="24"/>
          </w:rPr>
          <w:fldChar w:fldCharType="separate"/>
        </w:r>
        <w:r w:rsidR="00CB3BAB">
          <w:rPr>
            <w:rFonts w:asciiTheme="majorBidi" w:hAnsiTheme="majorBidi" w:cstheme="majorBidi"/>
            <w:b/>
            <w:bCs/>
            <w:noProof/>
            <w:sz w:val="24"/>
            <w:szCs w:val="24"/>
          </w:rPr>
          <w:t>16</w:t>
        </w:r>
        <w:r w:rsidRPr="004E5B87">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A062" w14:textId="77777777" w:rsidR="00DA5935" w:rsidRDefault="00DA5935" w:rsidP="004A05A5">
      <w:pPr>
        <w:spacing w:after="0" w:line="240" w:lineRule="auto"/>
      </w:pPr>
      <w:r>
        <w:separator/>
      </w:r>
    </w:p>
  </w:footnote>
  <w:footnote w:type="continuationSeparator" w:id="0">
    <w:p w14:paraId="1C0B9279" w14:textId="77777777" w:rsidR="00DA5935" w:rsidRDefault="00DA5935" w:rsidP="004A0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767D" w14:textId="4979E537" w:rsidR="005F041F" w:rsidRDefault="00B12FA0" w:rsidP="00850F1C">
    <w:pPr>
      <w:bidi/>
      <w:spacing w:after="0" w:line="240" w:lineRule="auto"/>
      <w:rPr>
        <w:rFonts w:ascii="Calibri" w:eastAsia="Calibri" w:hAnsi="Calibri" w:cs="Calibri"/>
        <w:b/>
        <w:bCs/>
        <w:color w:val="006600"/>
        <w:rtl/>
        <w:lang w:bidi="ar-IQ"/>
      </w:rPr>
    </w:pPr>
    <w:r w:rsidRPr="00850F1C">
      <w:rPr>
        <w:rFonts w:ascii="Times New Roman" w:eastAsia="Calibri" w:hAnsi="Times New Roman" w:cs="Times New Roman"/>
        <w:b/>
        <w:bCs/>
        <w:noProof/>
        <w:sz w:val="20"/>
        <w:szCs w:val="20"/>
        <w:u w:val="single"/>
      </w:rPr>
      <mc:AlternateContent>
        <mc:Choice Requires="wps">
          <w:drawing>
            <wp:anchor distT="0" distB="0" distL="114300" distR="114300" simplePos="0" relativeHeight="251657216" behindDoc="0" locked="0" layoutInCell="1" allowOverlap="1" wp14:anchorId="6AEE6765" wp14:editId="0C7CCCB0">
              <wp:simplePos x="0" y="0"/>
              <wp:positionH relativeFrom="column">
                <wp:posOffset>2251710</wp:posOffset>
              </wp:positionH>
              <wp:positionV relativeFrom="paragraph">
                <wp:posOffset>-129540</wp:posOffset>
              </wp:positionV>
              <wp:extent cx="4084320" cy="420370"/>
              <wp:effectExtent l="0" t="0" r="0" b="0"/>
              <wp:wrapNone/>
              <wp:docPr id="623086879" name="Text Box 5"/>
              <wp:cNvGraphicFramePr/>
              <a:graphic xmlns:a="http://schemas.openxmlformats.org/drawingml/2006/main">
                <a:graphicData uri="http://schemas.microsoft.com/office/word/2010/wordprocessingShape">
                  <wps:wsp>
                    <wps:cNvSpPr txBox="1"/>
                    <wps:spPr>
                      <a:xfrm>
                        <a:off x="0" y="0"/>
                        <a:ext cx="4084320" cy="420370"/>
                      </a:xfrm>
                      <a:prstGeom prst="rect">
                        <a:avLst/>
                      </a:prstGeom>
                      <a:solidFill>
                        <a:sysClr val="window" lastClr="FFFFFF"/>
                      </a:solidFill>
                      <a:ln w="6350">
                        <a:noFill/>
                      </a:ln>
                    </wps:spPr>
                    <wps:txbx>
                      <w:txbxContent>
                        <w:p w14:paraId="36E7B05A" w14:textId="77777777" w:rsidR="005F041F" w:rsidRPr="00850F1C" w:rsidRDefault="005F041F" w:rsidP="00850F1C">
                          <w:pPr>
                            <w:bidi/>
                            <w:spacing w:after="0" w:line="240" w:lineRule="auto"/>
                            <w:rPr>
                              <w:rFonts w:cs="Calibri"/>
                              <w:b/>
                              <w:bCs/>
                              <w:color w:val="006600"/>
                              <w:rtl/>
                              <w:lang w:bidi="ar-IQ"/>
                            </w:rPr>
                          </w:pPr>
                          <w:r w:rsidRPr="00850F1C">
                            <w:rPr>
                              <w:rFonts w:cs="Calibri" w:hint="cs"/>
                              <w:b/>
                              <w:bCs/>
                              <w:color w:val="006600"/>
                              <w:rtl/>
                              <w:lang w:bidi="ar-IQ"/>
                            </w:rPr>
                            <w:t>مجلة الريادة للمال والاعمال</w:t>
                          </w:r>
                        </w:p>
                        <w:p w14:paraId="71653E70" w14:textId="30B0C58B" w:rsidR="005F041F" w:rsidRPr="00850F1C" w:rsidRDefault="005F041F" w:rsidP="00933967">
                          <w:pPr>
                            <w:bidi/>
                            <w:spacing w:after="0" w:line="240" w:lineRule="auto"/>
                            <w:rPr>
                              <w:rFonts w:cs="Calibri"/>
                              <w:b/>
                              <w:bCs/>
                              <w:color w:val="006600"/>
                              <w:rtl/>
                              <w:lang w:bidi="ar-IQ"/>
                            </w:rPr>
                          </w:pPr>
                          <w:r w:rsidRPr="00850F1C">
                            <w:rPr>
                              <w:rFonts w:cs="Calibri" w:hint="cs"/>
                              <w:b/>
                              <w:bCs/>
                              <w:color w:val="006600"/>
                              <w:rtl/>
                              <w:lang w:bidi="ar-IQ"/>
                            </w:rPr>
                            <w:t>السنة</w:t>
                          </w:r>
                          <w:r w:rsidRPr="00850F1C">
                            <w:rPr>
                              <w:rFonts w:cs="Calibri"/>
                              <w:b/>
                              <w:bCs/>
                              <w:color w:val="006600"/>
                              <w:lang w:bidi="ar-IQ"/>
                            </w:rPr>
                            <w:t>202</w:t>
                          </w:r>
                          <w:r>
                            <w:rPr>
                              <w:rFonts w:cs="Calibri"/>
                              <w:b/>
                              <w:bCs/>
                              <w:color w:val="006600"/>
                              <w:lang w:bidi="ar-IQ"/>
                            </w:rPr>
                            <w:t>5</w:t>
                          </w:r>
                          <w:r>
                            <w:rPr>
                              <w:rFonts w:cs="Calibri" w:hint="cs"/>
                              <w:b/>
                              <w:bCs/>
                              <w:color w:val="006600"/>
                              <w:rtl/>
                              <w:lang w:bidi="ar-IQ"/>
                            </w:rPr>
                            <w:t>، المجلد السادس</w:t>
                          </w:r>
                          <w:r w:rsidRPr="00850F1C">
                            <w:rPr>
                              <w:rFonts w:cs="Calibri" w:hint="cs"/>
                              <w:b/>
                              <w:bCs/>
                              <w:color w:val="006600"/>
                              <w:rtl/>
                              <w:lang w:bidi="ar-IQ"/>
                            </w:rPr>
                            <w:t xml:space="preserve">، العدد </w:t>
                          </w:r>
                          <w:r w:rsidRPr="00034FD2">
                            <w:rPr>
                              <w:rFonts w:cs="Times New Roman" w:hint="cs"/>
                              <w:b/>
                              <w:bCs/>
                              <w:color w:val="006600"/>
                              <w:rtl/>
                              <w:lang w:bidi="ar-IQ"/>
                            </w:rPr>
                            <w:t>(</w:t>
                          </w:r>
                          <w:r w:rsidR="00225F45">
                            <w:rPr>
                              <w:rFonts w:cs="Times New Roman"/>
                              <w:b/>
                              <w:bCs/>
                              <w:color w:val="006600"/>
                              <w:lang w:bidi="ar-IQ"/>
                            </w:rPr>
                            <w:t>0</w:t>
                          </w:r>
                          <w:r w:rsidR="009351D6">
                            <w:rPr>
                              <w:rFonts w:cs="Times New Roman"/>
                              <w:b/>
                              <w:bCs/>
                              <w:color w:val="006600"/>
                              <w:lang w:bidi="ar-IQ"/>
                            </w:rPr>
                            <w:t>2</w:t>
                          </w:r>
                          <w:r w:rsidRPr="00850F1C">
                            <w:rPr>
                              <w:rFonts w:cs="Calibri" w:hint="cs"/>
                              <w:b/>
                              <w:bCs/>
                              <w:color w:val="006600"/>
                              <w:rtl/>
                              <w:lang w:bidi="ar-IQ"/>
                            </w:rPr>
                            <w:t xml:space="preserve">)، الصفحات   </w:t>
                          </w:r>
                          <w:r w:rsidR="00106A32">
                            <w:rPr>
                              <w:rFonts w:cs="Calibri"/>
                              <w:b/>
                              <w:bCs/>
                              <w:color w:val="006600"/>
                              <w:lang w:bidi="ar-IQ"/>
                            </w:rPr>
                            <w:t>22</w:t>
                          </w:r>
                          <w:r w:rsidRPr="00850F1C">
                            <w:rPr>
                              <w:rFonts w:cs="Calibri" w:hint="cs"/>
                              <w:b/>
                              <w:bCs/>
                              <w:color w:val="006600"/>
                              <w:rtl/>
                              <w:lang w:bidi="ar-IQ"/>
                            </w:rPr>
                            <w:t xml:space="preserve">- </w:t>
                          </w:r>
                          <w:r w:rsidR="00106A32">
                            <w:rPr>
                              <w:rFonts w:cs="Calibri"/>
                              <w:b/>
                              <w:bCs/>
                              <w:color w:val="006600"/>
                              <w:lang w:bidi="ar-IQ"/>
                            </w:rPr>
                            <w:t>34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E6765" id="_x0000_t202" coordsize="21600,21600" o:spt="202" path="m,l,21600r21600,l21600,xe">
              <v:stroke joinstyle="miter"/>
              <v:path gradientshapeok="t" o:connecttype="rect"/>
            </v:shapetype>
            <v:shape id="Text Box 5" o:spid="_x0000_s1026" type="#_x0000_t202" style="position:absolute;left:0;text-align:left;margin-left:177.3pt;margin-top:-10.2pt;width:321.6pt;height:3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" fillcolor="window" stroked="f" strokeweight=".5pt">
              <v:textbox>
                <w:txbxContent>
                  <w:p w14:paraId="36E7B05A" w14:textId="77777777" w:rsidR="005F041F" w:rsidRPr="00850F1C" w:rsidRDefault="005F041F" w:rsidP="00850F1C">
                    <w:pPr>
                      <w:bidi/>
                      <w:spacing w:after="0" w:line="240" w:lineRule="auto"/>
                      <w:rPr>
                        <w:rFonts w:cs="Calibri"/>
                        <w:b/>
                        <w:bCs/>
                        <w:color w:val="006600"/>
                        <w:rtl/>
                        <w:lang w:bidi="ar-IQ"/>
                      </w:rPr>
                    </w:pPr>
                    <w:r w:rsidRPr="00850F1C">
                      <w:rPr>
                        <w:rFonts w:cs="Calibri" w:hint="cs"/>
                        <w:b/>
                        <w:bCs/>
                        <w:color w:val="006600"/>
                        <w:rtl/>
                        <w:lang w:bidi="ar-IQ"/>
                      </w:rPr>
                      <w:t>مجلة الريادة للمال والاعمال</w:t>
                    </w:r>
                  </w:p>
                  <w:p w14:paraId="71653E70" w14:textId="30B0C58B" w:rsidR="005F041F" w:rsidRPr="00850F1C" w:rsidRDefault="005F041F" w:rsidP="00933967">
                    <w:pPr>
                      <w:bidi/>
                      <w:spacing w:after="0" w:line="240" w:lineRule="auto"/>
                      <w:rPr>
                        <w:rFonts w:cs="Calibri"/>
                        <w:b/>
                        <w:bCs/>
                        <w:color w:val="006600"/>
                        <w:rtl/>
                        <w:lang w:bidi="ar-IQ"/>
                      </w:rPr>
                    </w:pPr>
                    <w:r w:rsidRPr="00850F1C">
                      <w:rPr>
                        <w:rFonts w:cs="Calibri" w:hint="cs"/>
                        <w:b/>
                        <w:bCs/>
                        <w:color w:val="006600"/>
                        <w:rtl/>
                        <w:lang w:bidi="ar-IQ"/>
                      </w:rPr>
                      <w:t>السنة</w:t>
                    </w:r>
                    <w:r w:rsidRPr="00850F1C">
                      <w:rPr>
                        <w:rFonts w:cs="Calibri"/>
                        <w:b/>
                        <w:bCs/>
                        <w:color w:val="006600"/>
                        <w:lang w:bidi="ar-IQ"/>
                      </w:rPr>
                      <w:t>202</w:t>
                    </w:r>
                    <w:r>
                      <w:rPr>
                        <w:rFonts w:cs="Calibri"/>
                        <w:b/>
                        <w:bCs/>
                        <w:color w:val="006600"/>
                        <w:lang w:bidi="ar-IQ"/>
                      </w:rPr>
                      <w:t>5</w:t>
                    </w:r>
                    <w:r>
                      <w:rPr>
                        <w:rFonts w:cs="Calibri" w:hint="cs"/>
                        <w:b/>
                        <w:bCs/>
                        <w:color w:val="006600"/>
                        <w:rtl/>
                        <w:lang w:bidi="ar-IQ"/>
                      </w:rPr>
                      <w:t>، المجلد السادس</w:t>
                    </w:r>
                    <w:r w:rsidRPr="00850F1C">
                      <w:rPr>
                        <w:rFonts w:cs="Calibri" w:hint="cs"/>
                        <w:b/>
                        <w:bCs/>
                        <w:color w:val="006600"/>
                        <w:rtl/>
                        <w:lang w:bidi="ar-IQ"/>
                      </w:rPr>
                      <w:t xml:space="preserve">، العدد </w:t>
                    </w:r>
                    <w:r w:rsidRPr="00034FD2">
                      <w:rPr>
                        <w:rFonts w:cs="Times New Roman" w:hint="cs"/>
                        <w:b/>
                        <w:bCs/>
                        <w:color w:val="006600"/>
                        <w:rtl/>
                        <w:lang w:bidi="ar-IQ"/>
                      </w:rPr>
                      <w:t>(</w:t>
                    </w:r>
                    <w:r w:rsidR="00225F45">
                      <w:rPr>
                        <w:rFonts w:cs="Times New Roman"/>
                        <w:b/>
                        <w:bCs/>
                        <w:color w:val="006600"/>
                        <w:lang w:bidi="ar-IQ"/>
                      </w:rPr>
                      <w:t>0</w:t>
                    </w:r>
                    <w:r w:rsidR="009351D6">
                      <w:rPr>
                        <w:rFonts w:cs="Times New Roman"/>
                        <w:b/>
                        <w:bCs/>
                        <w:color w:val="006600"/>
                        <w:lang w:bidi="ar-IQ"/>
                      </w:rPr>
                      <w:t>2</w:t>
                    </w:r>
                    <w:r w:rsidRPr="00850F1C">
                      <w:rPr>
                        <w:rFonts w:cs="Calibri" w:hint="cs"/>
                        <w:b/>
                        <w:bCs/>
                        <w:color w:val="006600"/>
                        <w:rtl/>
                        <w:lang w:bidi="ar-IQ"/>
                      </w:rPr>
                      <w:t xml:space="preserve">)، الصفحات   </w:t>
                    </w:r>
                    <w:r w:rsidR="00106A32">
                      <w:rPr>
                        <w:rFonts w:cs="Calibri"/>
                        <w:b/>
                        <w:bCs/>
                        <w:color w:val="006600"/>
                        <w:lang w:bidi="ar-IQ"/>
                      </w:rPr>
                      <w:t>22</w:t>
                    </w:r>
                    <w:r w:rsidRPr="00850F1C">
                      <w:rPr>
                        <w:rFonts w:cs="Calibri" w:hint="cs"/>
                        <w:b/>
                        <w:bCs/>
                        <w:color w:val="006600"/>
                        <w:rtl/>
                        <w:lang w:bidi="ar-IQ"/>
                      </w:rPr>
                      <w:t xml:space="preserve">- </w:t>
                    </w:r>
                    <w:r w:rsidR="00106A32">
                      <w:rPr>
                        <w:rFonts w:cs="Calibri"/>
                        <w:b/>
                        <w:bCs/>
                        <w:color w:val="006600"/>
                        <w:lang w:bidi="ar-IQ"/>
                      </w:rPr>
                      <w:t>34</w:t>
                    </w:r>
                  </w:p>
                </w:txbxContent>
              </v:textbox>
            </v:shape>
          </w:pict>
        </mc:Fallback>
      </mc:AlternateContent>
    </w:r>
    <w:r w:rsidRPr="00CC6520">
      <w:rPr>
        <w:rFonts w:ascii="Times New Roman" w:eastAsia="Calibri" w:hAnsi="Times New Roman" w:cs="Times New Roman"/>
        <w:b/>
        <w:bCs/>
        <w:noProof/>
        <w:sz w:val="20"/>
        <w:szCs w:val="20"/>
        <w:u w:val="single"/>
      </w:rPr>
      <w:drawing>
        <wp:anchor distT="0" distB="0" distL="114300" distR="114300" simplePos="0" relativeHeight="251653120" behindDoc="0" locked="0" layoutInCell="1" allowOverlap="1" wp14:anchorId="148672A3" wp14:editId="2AC52633">
          <wp:simplePos x="0" y="0"/>
          <wp:positionH relativeFrom="column">
            <wp:posOffset>114300</wp:posOffset>
          </wp:positionH>
          <wp:positionV relativeFrom="paragraph">
            <wp:posOffset>-130810</wp:posOffset>
          </wp:positionV>
          <wp:extent cx="632460" cy="3962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1576" name="Picture 1567531576"/>
                  <pic:cNvPicPr/>
                </pic:nvPicPr>
                <pic:blipFill>
                  <a:blip r:embed="rId1">
                    <a:extLst>
                      <a:ext uri="{28A0092B-C50C-407E-A947-70E740481C1C}">
                        <a14:useLocalDpi xmlns:a14="http://schemas.microsoft.com/office/drawing/2010/main" val="0"/>
                      </a:ext>
                    </a:extLst>
                  </a:blip>
                  <a:stretch>
                    <a:fillRect/>
                  </a:stretch>
                </pic:blipFill>
                <pic:spPr>
                  <a:xfrm>
                    <a:off x="0" y="0"/>
                    <a:ext cx="632460" cy="396240"/>
                  </a:xfrm>
                  <a:prstGeom prst="rect">
                    <a:avLst/>
                  </a:prstGeom>
                </pic:spPr>
              </pic:pic>
            </a:graphicData>
          </a:graphic>
          <wp14:sizeRelH relativeFrom="page">
            <wp14:pctWidth>0</wp14:pctWidth>
          </wp14:sizeRelH>
          <wp14:sizeRelV relativeFrom="page">
            <wp14:pctHeight>0</wp14:pctHeight>
          </wp14:sizeRelV>
        </wp:anchor>
      </w:drawing>
    </w:r>
  </w:p>
  <w:p w14:paraId="095C42C6" w14:textId="1078C443" w:rsidR="005F041F" w:rsidRPr="00A90123" w:rsidRDefault="005F041F" w:rsidP="00850F1C">
    <w:pPr>
      <w:bidi/>
      <w:spacing w:after="0" w:line="240" w:lineRule="auto"/>
      <w:rPr>
        <w:rFonts w:ascii="Calibri" w:eastAsia="Calibri" w:hAnsi="Calibri" w:cs="Calibri"/>
        <w:b/>
        <w:bCs/>
        <w:color w:val="006600"/>
        <w:lang w:bidi="ar-IQ"/>
      </w:rPr>
    </w:pPr>
    <w:r w:rsidRPr="00CB7C29">
      <w:rPr>
        <w:rFonts w:ascii="Times New Roman" w:eastAsia="Calibri" w:hAnsi="Times New Roman" w:cs="Times New Roman"/>
        <w:b/>
        <w:bCs/>
        <w:noProof/>
        <w:sz w:val="20"/>
        <w:szCs w:val="20"/>
        <w:u w:val="single"/>
      </w:rPr>
      <mc:AlternateContent>
        <mc:Choice Requires="wps">
          <w:drawing>
            <wp:anchor distT="0" distB="0" distL="114300" distR="114300" simplePos="0" relativeHeight="251654144" behindDoc="0" locked="0" layoutInCell="1" allowOverlap="1" wp14:anchorId="623CC24E" wp14:editId="68573716">
              <wp:simplePos x="0" y="0"/>
              <wp:positionH relativeFrom="column">
                <wp:posOffset>66040</wp:posOffset>
              </wp:positionH>
              <wp:positionV relativeFrom="paragraph">
                <wp:posOffset>144406</wp:posOffset>
              </wp:positionV>
              <wp:extent cx="6248400" cy="7620"/>
              <wp:effectExtent l="0" t="0" r="19050" b="30480"/>
              <wp:wrapNone/>
              <wp:docPr id="372015352" name="Straight Connector 2"/>
              <wp:cNvGraphicFramePr/>
              <a:graphic xmlns:a="http://schemas.openxmlformats.org/drawingml/2006/main">
                <a:graphicData uri="http://schemas.microsoft.com/office/word/2010/wordprocessingShape">
                  <wps:wsp>
                    <wps:cNvCnPr/>
                    <wps:spPr>
                      <a:xfrm flipH="1" flipV="1">
                        <a:off x="0" y="0"/>
                        <a:ext cx="6248400" cy="7620"/>
                      </a:xfrm>
                      <a:prstGeom prst="line">
                        <a:avLst/>
                      </a:prstGeom>
                      <a:noFill/>
                      <a:ln w="1905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EE1AF5" id="Straight Connector 2"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1.35pt" to="49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" strokecolor="#00b05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2B92" w14:textId="69C7749A" w:rsidR="005F041F" w:rsidRPr="00B12FA0" w:rsidRDefault="00B12FA0" w:rsidP="00B12FA0">
    <w:pPr>
      <w:tabs>
        <w:tab w:val="left" w:pos="7356"/>
      </w:tabs>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664E">
      <w:rPr>
        <w:rFonts w:ascii="Calibri" w:eastAsia="Calibri" w:hAnsi="Calibri" w:cs="Arial" w:hint="cs"/>
        <w:noProof/>
      </w:rPr>
      <w:drawing>
        <wp:anchor distT="0" distB="0" distL="114300" distR="114300" simplePos="0" relativeHeight="251651072" behindDoc="0" locked="0" layoutInCell="1" allowOverlap="1" wp14:anchorId="14ACC19D" wp14:editId="2FC56FBB">
          <wp:simplePos x="0" y="0"/>
          <wp:positionH relativeFrom="column">
            <wp:posOffset>5764530</wp:posOffset>
          </wp:positionH>
          <wp:positionV relativeFrom="paragraph">
            <wp:posOffset>-60960</wp:posOffset>
          </wp:positionV>
          <wp:extent cx="571500" cy="3581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173" name="Picture 53579173"/>
                  <pic:cNvPicPr/>
                </pic:nvPicPr>
                <pic:blipFill>
                  <a:blip r:embed="rId1">
                    <a:extLst>
                      <a:ext uri="{28A0092B-C50C-407E-A947-70E740481C1C}">
                        <a14:useLocalDpi xmlns:a14="http://schemas.microsoft.com/office/drawing/2010/main" val="0"/>
                      </a:ext>
                    </a:extLst>
                  </a:blip>
                  <a:stretch>
                    <a:fillRect/>
                  </a:stretch>
                </pic:blipFill>
                <pic:spPr>
                  <a:xfrm>
                    <a:off x="0" y="0"/>
                    <a:ext cx="571500" cy="358140"/>
                  </a:xfrm>
                  <a:prstGeom prst="rect">
                    <a:avLst/>
                  </a:prstGeom>
                </pic:spPr>
              </pic:pic>
            </a:graphicData>
          </a:graphic>
          <wp14:sizeRelH relativeFrom="page">
            <wp14:pctWidth>0</wp14:pctWidth>
          </wp14:sizeRelH>
          <wp14:sizeRelV relativeFrom="page">
            <wp14:pctHeight>0</wp14:pctHeight>
          </wp14:sizeRelV>
        </wp:anchor>
      </w:drawing>
    </w:r>
    <w:r w:rsidRPr="00B12FA0">
      <w:rPr>
        <w:rFonts w:ascii="Calibri" w:eastAsia="Calibri" w:hAnsi="Calibri" w:cs="Arial" w:hint="cs"/>
        <w:noProof/>
      </w:rPr>
      <mc:AlternateContent>
        <mc:Choice Requires="wps">
          <w:drawing>
            <wp:anchor distT="0" distB="0" distL="114300" distR="114300" simplePos="0" relativeHeight="251660288" behindDoc="0" locked="0" layoutInCell="1" allowOverlap="1" wp14:anchorId="72AB6A61" wp14:editId="445C2FED">
              <wp:simplePos x="0" y="0"/>
              <wp:positionH relativeFrom="column">
                <wp:posOffset>0</wp:posOffset>
              </wp:positionH>
              <wp:positionV relativeFrom="paragraph">
                <wp:posOffset>-198120</wp:posOffset>
              </wp:positionV>
              <wp:extent cx="4244340" cy="518160"/>
              <wp:effectExtent l="0" t="0" r="3810" b="0"/>
              <wp:wrapNone/>
              <wp:docPr id="1837724897" name="Text Box 4"/>
              <wp:cNvGraphicFramePr/>
              <a:graphic xmlns:a="http://schemas.openxmlformats.org/drawingml/2006/main">
                <a:graphicData uri="http://schemas.microsoft.com/office/word/2010/wordprocessingShape">
                  <wps:wsp>
                    <wps:cNvSpPr txBox="1"/>
                    <wps:spPr>
                      <a:xfrm>
                        <a:off x="0" y="0"/>
                        <a:ext cx="4244340" cy="518160"/>
                      </a:xfrm>
                      <a:prstGeom prst="rect">
                        <a:avLst/>
                      </a:prstGeom>
                      <a:solidFill>
                        <a:sysClr val="window" lastClr="FFFFFF"/>
                      </a:solidFill>
                      <a:ln w="6350">
                        <a:noFill/>
                      </a:ln>
                    </wps:spPr>
                    <wps:txbx>
                      <w:txbxContent>
                        <w:p w14:paraId="4A89B7B9" w14:textId="77777777" w:rsidR="00B12FA0" w:rsidRPr="00B12FA0" w:rsidRDefault="00B12FA0" w:rsidP="00B12FA0">
                          <w:pPr>
                            <w:spacing w:after="0" w:line="240" w:lineRule="auto"/>
                            <w:jc w:val="both"/>
                            <w:rPr>
                              <w:rFonts w:ascii="Times New Roman" w:hAnsi="Times New Roman" w:cs="Times New Roman"/>
                              <w:b/>
                              <w:color w:val="006600"/>
                              <w:sz w:val="20"/>
                              <w:szCs w:val="20"/>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FA0">
                            <w:rPr>
                              <w:rFonts w:ascii="Times New Roman" w:hAnsi="Times New Roman" w:cs="Times New Roman"/>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205A1A69" w14:textId="3DD0EBDF" w:rsidR="00B12FA0" w:rsidRPr="00B12FA0" w:rsidRDefault="00B12FA0" w:rsidP="00B12FA0">
                          <w:pPr>
                            <w:spacing w:after="0" w:line="240" w:lineRule="auto"/>
                            <w:jc w:val="both"/>
                            <w:rPr>
                              <w:rFonts w:ascii="Times New Roman" w:hAnsi="Times New Roman" w:cs="Times New Roman"/>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FA0">
                            <w:rPr>
                              <w:rFonts w:ascii="Times New Roman" w:hAnsi="Times New Roman" w:cs="Times New Roman"/>
                              <w:b/>
                              <w:bCs/>
                              <w:color w:val="006600"/>
                              <w:sz w:val="20"/>
                              <w:szCs w:val="20"/>
                            </w:rPr>
                            <w:t>2025, VOL. 06, NO. 0</w:t>
                          </w:r>
                          <w:r w:rsidR="009351D6">
                            <w:rPr>
                              <w:rFonts w:ascii="Times New Roman" w:hAnsi="Times New Roman" w:cs="Times New Roman"/>
                              <w:b/>
                              <w:bCs/>
                              <w:color w:val="006600"/>
                              <w:sz w:val="20"/>
                              <w:szCs w:val="20"/>
                            </w:rPr>
                            <w:t>2</w:t>
                          </w:r>
                          <w:r w:rsidRPr="00B12FA0">
                            <w:rPr>
                              <w:rFonts w:ascii="Times New Roman" w:hAnsi="Times New Roman" w:cs="Times New Roman"/>
                              <w:b/>
                              <w:bCs/>
                              <w:color w:val="006600"/>
                              <w:sz w:val="20"/>
                              <w:szCs w:val="20"/>
                            </w:rPr>
                            <w:t xml:space="preserve">, </w:t>
                          </w:r>
                          <w:r w:rsidR="00106A32">
                            <w:rPr>
                              <w:rFonts w:ascii="Times New Roman" w:hAnsi="Times New Roman" w:cs="Times New Roman"/>
                              <w:b/>
                              <w:bCs/>
                              <w:color w:val="006600"/>
                              <w:sz w:val="20"/>
                              <w:szCs w:val="20"/>
                            </w:rPr>
                            <w:t>22</w:t>
                          </w:r>
                          <w:r w:rsidRPr="00B12FA0">
                            <w:rPr>
                              <w:rFonts w:ascii="Times New Roman" w:hAnsi="Times New Roman" w:cs="Times New Roman"/>
                              <w:b/>
                              <w:bCs/>
                              <w:color w:val="006600"/>
                              <w:sz w:val="20"/>
                              <w:szCs w:val="20"/>
                            </w:rPr>
                            <w:t>-</w:t>
                          </w:r>
                          <w:r w:rsidR="00106A32">
                            <w:rPr>
                              <w:rFonts w:ascii="Times New Roman" w:hAnsi="Times New Roman" w:cs="Times New Roman"/>
                              <w:b/>
                              <w:bCs/>
                              <w:color w:val="006600"/>
                              <w:sz w:val="20"/>
                              <w:szCs w:val="20"/>
                            </w:rPr>
                            <w:t>34</w:t>
                          </w:r>
                          <w:r w:rsidRPr="00B12FA0">
                            <w:rPr>
                              <w:rFonts w:ascii="Times New Roman" w:hAnsi="Times New Roman" w:cs="Times New Roman"/>
                              <w:b/>
                              <w:bCs/>
                              <w:color w:val="006600"/>
                              <w:sz w:val="20"/>
                              <w:szCs w:val="20"/>
                            </w:rPr>
                            <w:t xml:space="preserve">, </w:t>
                          </w:r>
                          <w:r w:rsidRPr="00B12FA0">
                            <w:rPr>
                              <w:rStyle w:val="Strong"/>
                              <w:rFonts w:ascii="Times New Roman" w:hAnsi="Times New Roman" w:cs="Times New Roman"/>
                              <w:color w:val="006600"/>
                              <w:sz w:val="20"/>
                              <w:szCs w:val="20"/>
                              <w:shd w:val="clear" w:color="auto" w:fill="FFFFFF"/>
                            </w:rPr>
                            <w:t>E-ISSN:</w:t>
                          </w:r>
                          <w:r w:rsidRPr="00B12FA0">
                            <w:rPr>
                              <w:rFonts w:ascii="Times New Roman" w:hAnsi="Times New Roman" w:cs="Times New Roman"/>
                              <w:color w:val="006600"/>
                              <w:sz w:val="20"/>
                              <w:szCs w:val="20"/>
                              <w:shd w:val="clear" w:color="auto" w:fill="FFFFFF"/>
                            </w:rPr>
                            <w:t> </w:t>
                          </w:r>
                          <w:hyperlink r:id="rId2" w:history="1">
                            <w:r w:rsidRPr="00B12FA0">
                              <w:rPr>
                                <w:rStyle w:val="Hyperlink"/>
                                <w:rFonts w:ascii="Times New Roman" w:hAnsi="Times New Roman" w:cs="Times New Roman"/>
                                <w:b/>
                                <w:bCs/>
                                <w:color w:val="006600"/>
                                <w:sz w:val="20"/>
                                <w:szCs w:val="20"/>
                                <w:shd w:val="clear" w:color="auto" w:fill="FFFFFF"/>
                              </w:rPr>
                              <w:t>2709-4251</w:t>
                            </w:r>
                          </w:hyperlink>
                          <w:r w:rsidRPr="00B12FA0">
                            <w:rPr>
                              <w:rFonts w:ascii="Times New Roman" w:hAnsi="Times New Roman" w:cs="Times New Roman"/>
                              <w:color w:val="006600"/>
                              <w:sz w:val="20"/>
                              <w:szCs w:val="20"/>
                            </w:rPr>
                            <w:t xml:space="preserve">, </w:t>
                          </w:r>
                          <w:r w:rsidRPr="00B12FA0">
                            <w:rPr>
                              <w:rStyle w:val="Strong"/>
                              <w:rFonts w:ascii="Times New Roman" w:hAnsi="Times New Roman" w:cs="Times New Roman"/>
                              <w:color w:val="006600"/>
                              <w:sz w:val="20"/>
                              <w:szCs w:val="20"/>
                              <w:shd w:val="clear" w:color="auto" w:fill="FFFFFF"/>
                            </w:rPr>
                            <w:t>P-ISSN: </w:t>
                          </w:r>
                          <w:hyperlink r:id="rId3" w:history="1">
                            <w:r w:rsidRPr="00B12FA0">
                              <w:rPr>
                                <w:rStyle w:val="Hyperlink"/>
                                <w:rFonts w:ascii="Times New Roman" w:hAnsi="Times New Roman" w:cs="Times New Roman"/>
                                <w:b/>
                                <w:bCs/>
                                <w:color w:val="006600"/>
                                <w:sz w:val="20"/>
                                <w:szCs w:val="20"/>
                                <w:shd w:val="clear" w:color="auto" w:fill="FFFFFF"/>
                              </w:rPr>
                              <w:t>2708-8790</w:t>
                            </w:r>
                          </w:hyperlink>
                        </w:p>
                        <w:p w14:paraId="3BB3FEB1" w14:textId="312D31AC" w:rsidR="00B12FA0" w:rsidRPr="00B12FA0" w:rsidRDefault="00B12FA0" w:rsidP="00B12FA0">
                          <w:pPr>
                            <w:spacing w:after="0" w:line="240" w:lineRule="auto"/>
                            <w:jc w:val="both"/>
                            <w:rPr>
                              <w:rFonts w:ascii="Times New Roman" w:hAnsi="Times New Roman" w:cs="Times New Roman"/>
                              <w:b/>
                              <w:bCs/>
                              <w:color w:val="006600"/>
                              <w:sz w:val="20"/>
                              <w:szCs w:val="20"/>
                            </w:rPr>
                          </w:pPr>
                          <w:r w:rsidRPr="00B12FA0">
                            <w:rPr>
                              <w:rFonts w:ascii="Times New Roman" w:hAnsi="Times New Roman" w:cs="Times New Roman"/>
                              <w:b/>
                              <w:bCs/>
                              <w:color w:val="006600"/>
                              <w:sz w:val="20"/>
                              <w:szCs w:val="20"/>
                            </w:rPr>
                            <w:t>DOI:</w:t>
                          </w:r>
                          <w:r w:rsidR="003F4B5F" w:rsidRPr="003F4B5F">
                            <w:t xml:space="preserve"> </w:t>
                          </w:r>
                          <w:hyperlink r:id="rId4" w:history="1">
                            <w:r w:rsidR="003F4B5F" w:rsidRPr="00A4775F">
                              <w:rPr>
                                <w:rStyle w:val="Hyperlink"/>
                                <w:rFonts w:ascii="Times New Roman" w:hAnsi="Times New Roman" w:cs="Times New Roman"/>
                                <w:b/>
                                <w:bCs/>
                                <w:sz w:val="20"/>
                                <w:szCs w:val="20"/>
                              </w:rPr>
                              <w:t>https://doi.org/10.56967/ejfb2025498</w:t>
                            </w:r>
                          </w:hyperlink>
                          <w:r w:rsidR="003F4B5F">
                            <w:rPr>
                              <w:rFonts w:ascii="Times New Roman" w:hAnsi="Times New Roman" w:cs="Times New Roman" w:hint="cs"/>
                              <w:b/>
                              <w:bCs/>
                              <w:color w:val="006600"/>
                              <w:sz w:val="20"/>
                              <w:szCs w:val="20"/>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B6A61" id="_x0000_t202" coordsize="21600,21600" o:spt="202" path="m,l,21600r21600,l21600,xe">
              <v:stroke joinstyle="miter"/>
              <v:path gradientshapeok="t" o:connecttype="rect"/>
            </v:shapetype>
            <v:shape id="Text Box 4" o:spid="_x0000_s1027" type="#_x0000_t202" style="position:absolute;left:0;text-align:left;margin-left:0;margin-top:-15.6pt;width:334.2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" fillcolor="window" stroked="f" strokeweight=".5pt">
              <v:textbox>
                <w:txbxContent>
                  <w:p w14:paraId="4A89B7B9" w14:textId="77777777" w:rsidR="00B12FA0" w:rsidRPr="00B12FA0" w:rsidRDefault="00B12FA0" w:rsidP="00B12FA0">
                    <w:pPr>
                      <w:spacing w:after="0" w:line="240" w:lineRule="auto"/>
                      <w:jc w:val="both"/>
                      <w:rPr>
                        <w:rFonts w:ascii="Times New Roman" w:hAnsi="Times New Roman" w:cs="Times New Roman"/>
                        <w:b/>
                        <w:color w:val="006600"/>
                        <w:sz w:val="20"/>
                        <w:szCs w:val="20"/>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FA0">
                      <w:rPr>
                        <w:rFonts w:ascii="Times New Roman" w:hAnsi="Times New Roman" w:cs="Times New Roman"/>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205A1A69" w14:textId="3DD0EBDF" w:rsidR="00B12FA0" w:rsidRPr="00B12FA0" w:rsidRDefault="00B12FA0" w:rsidP="00B12FA0">
                    <w:pPr>
                      <w:spacing w:after="0" w:line="240" w:lineRule="auto"/>
                      <w:jc w:val="both"/>
                      <w:rPr>
                        <w:rFonts w:ascii="Times New Roman" w:hAnsi="Times New Roman" w:cs="Times New Roman"/>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FA0">
                      <w:rPr>
                        <w:rFonts w:ascii="Times New Roman" w:hAnsi="Times New Roman" w:cs="Times New Roman"/>
                        <w:b/>
                        <w:bCs/>
                        <w:color w:val="006600"/>
                        <w:sz w:val="20"/>
                        <w:szCs w:val="20"/>
                      </w:rPr>
                      <w:t>2025, VOL. 06, NO. 0</w:t>
                    </w:r>
                    <w:r w:rsidR="009351D6">
                      <w:rPr>
                        <w:rFonts w:ascii="Times New Roman" w:hAnsi="Times New Roman" w:cs="Times New Roman"/>
                        <w:b/>
                        <w:bCs/>
                        <w:color w:val="006600"/>
                        <w:sz w:val="20"/>
                        <w:szCs w:val="20"/>
                      </w:rPr>
                      <w:t>2</w:t>
                    </w:r>
                    <w:r w:rsidRPr="00B12FA0">
                      <w:rPr>
                        <w:rFonts w:ascii="Times New Roman" w:hAnsi="Times New Roman" w:cs="Times New Roman"/>
                        <w:b/>
                        <w:bCs/>
                        <w:color w:val="006600"/>
                        <w:sz w:val="20"/>
                        <w:szCs w:val="20"/>
                      </w:rPr>
                      <w:t xml:space="preserve">, </w:t>
                    </w:r>
                    <w:r w:rsidR="00106A32">
                      <w:rPr>
                        <w:rFonts w:ascii="Times New Roman" w:hAnsi="Times New Roman" w:cs="Times New Roman"/>
                        <w:b/>
                        <w:bCs/>
                        <w:color w:val="006600"/>
                        <w:sz w:val="20"/>
                        <w:szCs w:val="20"/>
                      </w:rPr>
                      <w:t>22</w:t>
                    </w:r>
                    <w:r w:rsidRPr="00B12FA0">
                      <w:rPr>
                        <w:rFonts w:ascii="Times New Roman" w:hAnsi="Times New Roman" w:cs="Times New Roman"/>
                        <w:b/>
                        <w:bCs/>
                        <w:color w:val="006600"/>
                        <w:sz w:val="20"/>
                        <w:szCs w:val="20"/>
                      </w:rPr>
                      <w:t>-</w:t>
                    </w:r>
                    <w:r w:rsidR="00106A32">
                      <w:rPr>
                        <w:rFonts w:ascii="Times New Roman" w:hAnsi="Times New Roman" w:cs="Times New Roman"/>
                        <w:b/>
                        <w:bCs/>
                        <w:color w:val="006600"/>
                        <w:sz w:val="20"/>
                        <w:szCs w:val="20"/>
                      </w:rPr>
                      <w:t>34</w:t>
                    </w:r>
                    <w:r w:rsidRPr="00B12FA0">
                      <w:rPr>
                        <w:rFonts w:ascii="Times New Roman" w:hAnsi="Times New Roman" w:cs="Times New Roman"/>
                        <w:b/>
                        <w:bCs/>
                        <w:color w:val="006600"/>
                        <w:sz w:val="20"/>
                        <w:szCs w:val="20"/>
                      </w:rPr>
                      <w:t xml:space="preserve">, </w:t>
                    </w:r>
                    <w:r w:rsidRPr="00B12FA0">
                      <w:rPr>
                        <w:rStyle w:val="Strong"/>
                        <w:rFonts w:ascii="Times New Roman" w:hAnsi="Times New Roman" w:cs="Times New Roman"/>
                        <w:color w:val="006600"/>
                        <w:sz w:val="20"/>
                        <w:szCs w:val="20"/>
                        <w:shd w:val="clear" w:color="auto" w:fill="FFFFFF"/>
                      </w:rPr>
                      <w:t>E-ISSN:</w:t>
                    </w:r>
                    <w:r w:rsidRPr="00B12FA0">
                      <w:rPr>
                        <w:rFonts w:ascii="Times New Roman" w:hAnsi="Times New Roman" w:cs="Times New Roman"/>
                        <w:color w:val="006600"/>
                        <w:sz w:val="20"/>
                        <w:szCs w:val="20"/>
                        <w:shd w:val="clear" w:color="auto" w:fill="FFFFFF"/>
                      </w:rPr>
                      <w:t> </w:t>
                    </w:r>
                    <w:hyperlink r:id="rId5" w:history="1">
                      <w:r w:rsidRPr="00B12FA0">
                        <w:rPr>
                          <w:rStyle w:val="Hyperlink"/>
                          <w:rFonts w:ascii="Times New Roman" w:hAnsi="Times New Roman" w:cs="Times New Roman"/>
                          <w:b/>
                          <w:bCs/>
                          <w:color w:val="006600"/>
                          <w:sz w:val="20"/>
                          <w:szCs w:val="20"/>
                          <w:shd w:val="clear" w:color="auto" w:fill="FFFFFF"/>
                        </w:rPr>
                        <w:t>2709-4251</w:t>
                      </w:r>
                    </w:hyperlink>
                    <w:r w:rsidRPr="00B12FA0">
                      <w:rPr>
                        <w:rFonts w:ascii="Times New Roman" w:hAnsi="Times New Roman" w:cs="Times New Roman"/>
                        <w:color w:val="006600"/>
                        <w:sz w:val="20"/>
                        <w:szCs w:val="20"/>
                      </w:rPr>
                      <w:t xml:space="preserve">, </w:t>
                    </w:r>
                    <w:r w:rsidRPr="00B12FA0">
                      <w:rPr>
                        <w:rStyle w:val="Strong"/>
                        <w:rFonts w:ascii="Times New Roman" w:hAnsi="Times New Roman" w:cs="Times New Roman"/>
                        <w:color w:val="006600"/>
                        <w:sz w:val="20"/>
                        <w:szCs w:val="20"/>
                        <w:shd w:val="clear" w:color="auto" w:fill="FFFFFF"/>
                      </w:rPr>
                      <w:t>P-ISSN: </w:t>
                    </w:r>
                    <w:hyperlink r:id="rId6" w:history="1">
                      <w:r w:rsidRPr="00B12FA0">
                        <w:rPr>
                          <w:rStyle w:val="Hyperlink"/>
                          <w:rFonts w:ascii="Times New Roman" w:hAnsi="Times New Roman" w:cs="Times New Roman"/>
                          <w:b/>
                          <w:bCs/>
                          <w:color w:val="006600"/>
                          <w:sz w:val="20"/>
                          <w:szCs w:val="20"/>
                          <w:shd w:val="clear" w:color="auto" w:fill="FFFFFF"/>
                        </w:rPr>
                        <w:t>2708-8790</w:t>
                      </w:r>
                    </w:hyperlink>
                  </w:p>
                  <w:p w14:paraId="3BB3FEB1" w14:textId="312D31AC" w:rsidR="00B12FA0" w:rsidRPr="00B12FA0" w:rsidRDefault="00B12FA0" w:rsidP="00B12FA0">
                    <w:pPr>
                      <w:spacing w:after="0" w:line="240" w:lineRule="auto"/>
                      <w:jc w:val="both"/>
                      <w:rPr>
                        <w:rFonts w:ascii="Times New Roman" w:hAnsi="Times New Roman" w:cs="Times New Roman"/>
                        <w:b/>
                        <w:bCs/>
                        <w:color w:val="006600"/>
                        <w:sz w:val="20"/>
                        <w:szCs w:val="20"/>
                      </w:rPr>
                    </w:pPr>
                    <w:r w:rsidRPr="00B12FA0">
                      <w:rPr>
                        <w:rFonts w:ascii="Times New Roman" w:hAnsi="Times New Roman" w:cs="Times New Roman"/>
                        <w:b/>
                        <w:bCs/>
                        <w:color w:val="006600"/>
                        <w:sz w:val="20"/>
                        <w:szCs w:val="20"/>
                      </w:rPr>
                      <w:t>DOI:</w:t>
                    </w:r>
                    <w:r w:rsidR="003F4B5F" w:rsidRPr="003F4B5F">
                      <w:t xml:space="preserve"> </w:t>
                    </w:r>
                    <w:hyperlink r:id="rId7" w:history="1">
                      <w:r w:rsidR="003F4B5F" w:rsidRPr="00A4775F">
                        <w:rPr>
                          <w:rStyle w:val="Hyperlink"/>
                          <w:rFonts w:ascii="Times New Roman" w:hAnsi="Times New Roman" w:cs="Times New Roman"/>
                          <w:b/>
                          <w:bCs/>
                          <w:sz w:val="20"/>
                          <w:szCs w:val="20"/>
                        </w:rPr>
                        <w:t>https://doi.org/10.56967/ejfb2025498</w:t>
                      </w:r>
                    </w:hyperlink>
                    <w:r w:rsidR="003F4B5F">
                      <w:rPr>
                        <w:rFonts w:ascii="Times New Roman" w:hAnsi="Times New Roman" w:cs="Times New Roman" w:hint="cs"/>
                        <w:b/>
                        <w:bCs/>
                        <w:color w:val="006600"/>
                        <w:sz w:val="20"/>
                        <w:szCs w:val="20"/>
                        <w:rtl/>
                      </w:rPr>
                      <w:t xml:space="preserve"> </w:t>
                    </w:r>
                  </w:p>
                </w:txbxContent>
              </v:textbox>
            </v:shape>
          </w:pict>
        </mc:Fallback>
      </mc:AlternateContent>
    </w:r>
    <w:r w:rsidRPr="00E908BA">
      <w:rPr>
        <w:rFonts w:ascii="Times New Roman" w:eastAsia="Calibri" w:hAnsi="Times New Roman" w:cs="Times New Roman"/>
        <w:b/>
        <w:bCs/>
        <w:noProof/>
        <w:sz w:val="14"/>
        <w:szCs w:val="14"/>
        <w:u w:val="single"/>
      </w:rPr>
      <mc:AlternateContent>
        <mc:Choice Requires="wps">
          <w:drawing>
            <wp:anchor distT="0" distB="0" distL="114300" distR="114300" simplePos="0" relativeHeight="251652096" behindDoc="0" locked="0" layoutInCell="1" allowOverlap="1" wp14:anchorId="7534FD83" wp14:editId="1FA76C85">
              <wp:simplePos x="0" y="0"/>
              <wp:positionH relativeFrom="column">
                <wp:posOffset>4445</wp:posOffset>
              </wp:positionH>
              <wp:positionV relativeFrom="paragraph">
                <wp:posOffset>331470</wp:posOffset>
              </wp:positionV>
              <wp:extent cx="6427470" cy="19050"/>
              <wp:effectExtent l="0" t="0" r="11430" b="19050"/>
              <wp:wrapNone/>
              <wp:docPr id="277540556" name="Straight Connector 2"/>
              <wp:cNvGraphicFramePr/>
              <a:graphic xmlns:a="http://schemas.openxmlformats.org/drawingml/2006/main">
                <a:graphicData uri="http://schemas.microsoft.com/office/word/2010/wordprocessingShape">
                  <wps:wsp>
                    <wps:cNvCnPr/>
                    <wps:spPr>
                      <a:xfrm flipH="1">
                        <a:off x="0" y="0"/>
                        <a:ext cx="6427470" cy="19050"/>
                      </a:xfrm>
                      <a:prstGeom prst="line">
                        <a:avLst/>
                      </a:prstGeom>
                      <a:noFill/>
                      <a:ln w="1905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94519B" id="Straight Connector 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6.1pt" to="506.4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" strokecolor="#00b05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3B42" w14:textId="64F27EF3" w:rsidR="005F041F" w:rsidRPr="004D27AB" w:rsidRDefault="009351D6" w:rsidP="004D27AB">
    <w:pPr>
      <w:spacing w:after="0" w:line="240" w:lineRule="auto"/>
      <w:jc w:val="both"/>
      <w:rPr>
        <w:rFonts w:ascii="Times New Roman" w:eastAsia="Calibri" w:hAnsi="Times New Roman" w:cs="Times New Roman"/>
        <w:b/>
        <w:bCs/>
        <w:noProof/>
        <w:sz w:val="14"/>
        <w:szCs w:val="14"/>
        <w:u w:val="single"/>
        <w:lang w:bidi="ar-IQ"/>
      </w:rPr>
    </w:pPr>
    <w:r w:rsidRPr="00E908BA">
      <w:rPr>
        <w:rFonts w:ascii="Times New Roman" w:eastAsia="Calibri" w:hAnsi="Times New Roman" w:cs="Times New Roman"/>
        <w:b/>
        <w:bCs/>
        <w:noProof/>
        <w:sz w:val="14"/>
        <w:szCs w:val="14"/>
        <w:u w:val="single"/>
      </w:rPr>
      <mc:AlternateContent>
        <mc:Choice Requires="wps">
          <w:drawing>
            <wp:anchor distT="0" distB="0" distL="114300" distR="114300" simplePos="0" relativeHeight="251656192" behindDoc="0" locked="0" layoutInCell="1" allowOverlap="1" wp14:anchorId="5E12A5E5" wp14:editId="578301C3">
              <wp:simplePos x="0" y="0"/>
              <wp:positionH relativeFrom="column">
                <wp:posOffset>3810</wp:posOffset>
              </wp:positionH>
              <wp:positionV relativeFrom="paragraph">
                <wp:posOffset>316230</wp:posOffset>
              </wp:positionV>
              <wp:extent cx="6309360" cy="11430"/>
              <wp:effectExtent l="0" t="0" r="15240" b="26670"/>
              <wp:wrapNone/>
              <wp:docPr id="26" name="Straight Connector 2"/>
              <wp:cNvGraphicFramePr/>
              <a:graphic xmlns:a="http://schemas.openxmlformats.org/drawingml/2006/main">
                <a:graphicData uri="http://schemas.microsoft.com/office/word/2010/wordprocessingShape">
                  <wps:wsp>
                    <wps:cNvCnPr/>
                    <wps:spPr>
                      <a:xfrm flipH="1" flipV="1">
                        <a:off x="0" y="0"/>
                        <a:ext cx="6309360" cy="11430"/>
                      </a:xfrm>
                      <a:prstGeom prst="line">
                        <a:avLst/>
                      </a:prstGeom>
                      <a:noFill/>
                      <a:ln w="1905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446174" id="Straight Connector 2"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9pt" to="497.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" strokecolor="#00b050" strokeweight="1.5pt"/>
          </w:pict>
        </mc:Fallback>
      </mc:AlternateContent>
    </w:r>
    <w:r w:rsidRPr="00CC6520">
      <w:rPr>
        <w:rFonts w:ascii="Times New Roman" w:eastAsia="Calibri" w:hAnsi="Times New Roman" w:cs="Times New Roman"/>
        <w:b/>
        <w:bCs/>
        <w:noProof/>
        <w:sz w:val="20"/>
        <w:szCs w:val="20"/>
        <w:u w:val="single"/>
      </w:rPr>
      <w:drawing>
        <wp:anchor distT="0" distB="0" distL="114300" distR="114300" simplePos="0" relativeHeight="251664384" behindDoc="0" locked="0" layoutInCell="1" allowOverlap="1" wp14:anchorId="2C86C896" wp14:editId="57E77479">
          <wp:simplePos x="0" y="0"/>
          <wp:positionH relativeFrom="column">
            <wp:posOffset>1905</wp:posOffset>
          </wp:positionH>
          <wp:positionV relativeFrom="paragraph">
            <wp:posOffset>-141605</wp:posOffset>
          </wp:positionV>
          <wp:extent cx="632460" cy="3962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1576" name="Picture 1567531576"/>
                  <pic:cNvPicPr/>
                </pic:nvPicPr>
                <pic:blipFill>
                  <a:blip r:embed="rId1">
                    <a:extLst>
                      <a:ext uri="{28A0092B-C50C-407E-A947-70E740481C1C}">
                        <a14:useLocalDpi xmlns:a14="http://schemas.microsoft.com/office/drawing/2010/main" val="0"/>
                      </a:ext>
                    </a:extLst>
                  </a:blip>
                  <a:stretch>
                    <a:fillRect/>
                  </a:stretch>
                </pic:blipFill>
                <pic:spPr>
                  <a:xfrm>
                    <a:off x="0" y="0"/>
                    <a:ext cx="632460" cy="396240"/>
                  </a:xfrm>
                  <a:prstGeom prst="rect">
                    <a:avLst/>
                  </a:prstGeom>
                </pic:spPr>
              </pic:pic>
            </a:graphicData>
          </a:graphic>
          <wp14:sizeRelH relativeFrom="page">
            <wp14:pctWidth>0</wp14:pctWidth>
          </wp14:sizeRelH>
          <wp14:sizeRelV relativeFrom="page">
            <wp14:pctHeight>0</wp14:pctHeight>
          </wp14:sizeRelV>
        </wp:anchor>
      </w:drawing>
    </w:r>
    <w:r w:rsidRPr="00850F1C">
      <w:rPr>
        <w:rFonts w:ascii="Times New Roman" w:eastAsia="Calibri" w:hAnsi="Times New Roman" w:cs="Times New Roman"/>
        <w:b/>
        <w:bCs/>
        <w:noProof/>
        <w:sz w:val="20"/>
        <w:szCs w:val="20"/>
        <w:u w:val="single"/>
      </w:rPr>
      <mc:AlternateContent>
        <mc:Choice Requires="wps">
          <w:drawing>
            <wp:anchor distT="0" distB="0" distL="114300" distR="114300" simplePos="0" relativeHeight="251662336" behindDoc="0" locked="0" layoutInCell="1" allowOverlap="1" wp14:anchorId="2DF6528C" wp14:editId="656C2F9B">
              <wp:simplePos x="0" y="0"/>
              <wp:positionH relativeFrom="column">
                <wp:posOffset>2252980</wp:posOffset>
              </wp:positionH>
              <wp:positionV relativeFrom="paragraph">
                <wp:posOffset>-185420</wp:posOffset>
              </wp:positionV>
              <wp:extent cx="4084320" cy="447040"/>
              <wp:effectExtent l="0" t="0" r="0" b="0"/>
              <wp:wrapNone/>
              <wp:docPr id="29" name="Text Box 5"/>
              <wp:cNvGraphicFramePr/>
              <a:graphic xmlns:a="http://schemas.openxmlformats.org/drawingml/2006/main">
                <a:graphicData uri="http://schemas.microsoft.com/office/word/2010/wordprocessingShape">
                  <wps:wsp>
                    <wps:cNvSpPr txBox="1"/>
                    <wps:spPr>
                      <a:xfrm>
                        <a:off x="0" y="0"/>
                        <a:ext cx="4084320" cy="447040"/>
                      </a:xfrm>
                      <a:prstGeom prst="rect">
                        <a:avLst/>
                      </a:prstGeom>
                      <a:solidFill>
                        <a:sysClr val="window" lastClr="FFFFFF"/>
                      </a:solidFill>
                      <a:ln w="6350">
                        <a:noFill/>
                      </a:ln>
                    </wps:spPr>
                    <wps:txbx>
                      <w:txbxContent>
                        <w:p w14:paraId="6F5499C2" w14:textId="77777777" w:rsidR="005F041F" w:rsidRPr="00850F1C" w:rsidRDefault="005F041F" w:rsidP="004D27AB">
                          <w:pPr>
                            <w:bidi/>
                            <w:spacing w:after="0" w:line="240" w:lineRule="auto"/>
                            <w:rPr>
                              <w:rFonts w:cs="Calibri"/>
                              <w:b/>
                              <w:bCs/>
                              <w:color w:val="006600"/>
                              <w:rtl/>
                              <w:lang w:bidi="ar-IQ"/>
                            </w:rPr>
                          </w:pPr>
                          <w:r w:rsidRPr="00850F1C">
                            <w:rPr>
                              <w:rFonts w:cs="Calibri" w:hint="cs"/>
                              <w:b/>
                              <w:bCs/>
                              <w:color w:val="006600"/>
                              <w:rtl/>
                              <w:lang w:bidi="ar-IQ"/>
                            </w:rPr>
                            <w:t>مجلة الريادة للمال والاعمال</w:t>
                          </w:r>
                        </w:p>
                        <w:p w14:paraId="1B9B9C98" w14:textId="1C5B6C22" w:rsidR="005F041F" w:rsidRPr="00850F1C" w:rsidRDefault="005F041F" w:rsidP="004D27AB">
                          <w:pPr>
                            <w:bidi/>
                            <w:spacing w:after="0" w:line="240" w:lineRule="auto"/>
                            <w:rPr>
                              <w:rFonts w:cs="Calibri"/>
                              <w:b/>
                              <w:bCs/>
                              <w:color w:val="006600"/>
                              <w:rtl/>
                              <w:lang w:bidi="ar-IQ"/>
                            </w:rPr>
                          </w:pPr>
                          <w:r w:rsidRPr="00850F1C">
                            <w:rPr>
                              <w:rFonts w:cs="Calibri" w:hint="cs"/>
                              <w:b/>
                              <w:bCs/>
                              <w:color w:val="006600"/>
                              <w:rtl/>
                              <w:lang w:bidi="ar-IQ"/>
                            </w:rPr>
                            <w:t>السنة</w:t>
                          </w:r>
                          <w:r w:rsidRPr="00850F1C">
                            <w:rPr>
                              <w:rFonts w:cs="Calibri"/>
                              <w:b/>
                              <w:bCs/>
                              <w:color w:val="006600"/>
                              <w:lang w:bidi="ar-IQ"/>
                            </w:rPr>
                            <w:t>202</w:t>
                          </w:r>
                          <w:r>
                            <w:rPr>
                              <w:rFonts w:cs="Calibri"/>
                              <w:b/>
                              <w:bCs/>
                              <w:color w:val="006600"/>
                              <w:lang w:bidi="ar-IQ"/>
                            </w:rPr>
                            <w:t>5</w:t>
                          </w:r>
                          <w:r>
                            <w:rPr>
                              <w:rFonts w:cs="Calibri" w:hint="cs"/>
                              <w:b/>
                              <w:bCs/>
                              <w:color w:val="006600"/>
                              <w:rtl/>
                              <w:lang w:bidi="ar-IQ"/>
                            </w:rPr>
                            <w:t>، المجلد السادس</w:t>
                          </w:r>
                          <w:r w:rsidRPr="00850F1C">
                            <w:rPr>
                              <w:rFonts w:cs="Calibri" w:hint="cs"/>
                              <w:b/>
                              <w:bCs/>
                              <w:color w:val="006600"/>
                              <w:rtl/>
                              <w:lang w:bidi="ar-IQ"/>
                            </w:rPr>
                            <w:t xml:space="preserve">، العدد </w:t>
                          </w:r>
                          <w:r w:rsidRPr="00034FD2">
                            <w:rPr>
                              <w:rFonts w:cs="Times New Roman" w:hint="cs"/>
                              <w:b/>
                              <w:bCs/>
                              <w:color w:val="006600"/>
                              <w:rtl/>
                              <w:lang w:bidi="ar-IQ"/>
                            </w:rPr>
                            <w:t>(</w:t>
                          </w:r>
                          <w:r w:rsidR="009351D6">
                            <w:rPr>
                              <w:rFonts w:cs="Times New Roman"/>
                              <w:b/>
                              <w:bCs/>
                              <w:color w:val="006600"/>
                              <w:lang w:bidi="ar-IQ"/>
                            </w:rPr>
                            <w:t>02</w:t>
                          </w:r>
                          <w:r w:rsidRPr="00850F1C">
                            <w:rPr>
                              <w:rFonts w:cs="Calibri" w:hint="cs"/>
                              <w:b/>
                              <w:bCs/>
                              <w:color w:val="006600"/>
                              <w:rtl/>
                              <w:lang w:bidi="ar-IQ"/>
                            </w:rPr>
                            <w:t xml:space="preserve">)، الصفحات   </w:t>
                          </w:r>
                          <w:r w:rsidR="00106A32">
                            <w:rPr>
                              <w:rFonts w:cs="Calibri"/>
                              <w:b/>
                              <w:bCs/>
                              <w:color w:val="006600"/>
                              <w:lang w:bidi="ar-IQ"/>
                            </w:rPr>
                            <w:t>22</w:t>
                          </w:r>
                          <w:r w:rsidRPr="00850F1C">
                            <w:rPr>
                              <w:rFonts w:cs="Calibri" w:hint="cs"/>
                              <w:b/>
                              <w:bCs/>
                              <w:color w:val="006600"/>
                              <w:rtl/>
                              <w:lang w:bidi="ar-IQ"/>
                            </w:rPr>
                            <w:t xml:space="preserve">- </w:t>
                          </w:r>
                          <w:r w:rsidR="00106A32">
                            <w:rPr>
                              <w:rFonts w:cs="Calibri"/>
                              <w:b/>
                              <w:bCs/>
                              <w:color w:val="006600"/>
                              <w:lang w:bidi="ar-IQ"/>
                            </w:rPr>
                            <w:t>34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6528C" id="_x0000_t202" coordsize="21600,21600" o:spt="202" path="m,l,21600r21600,l21600,xe">
              <v:stroke joinstyle="miter"/>
              <v:path gradientshapeok="t" o:connecttype="rect"/>
            </v:shapetype>
            <v:shape id="_x0000_s1028" type="#_x0000_t202" style="position:absolute;left:0;text-align:left;margin-left:177.4pt;margin-top:-14.6pt;width:321.6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" fillcolor="window" stroked="f" strokeweight=".5pt">
              <v:textbox>
                <w:txbxContent>
                  <w:p w14:paraId="6F5499C2" w14:textId="77777777" w:rsidR="005F041F" w:rsidRPr="00850F1C" w:rsidRDefault="005F041F" w:rsidP="004D27AB">
                    <w:pPr>
                      <w:bidi/>
                      <w:spacing w:after="0" w:line="240" w:lineRule="auto"/>
                      <w:rPr>
                        <w:rFonts w:cs="Calibri"/>
                        <w:b/>
                        <w:bCs/>
                        <w:color w:val="006600"/>
                        <w:rtl/>
                        <w:lang w:bidi="ar-IQ"/>
                      </w:rPr>
                    </w:pPr>
                    <w:r w:rsidRPr="00850F1C">
                      <w:rPr>
                        <w:rFonts w:cs="Calibri" w:hint="cs"/>
                        <w:b/>
                        <w:bCs/>
                        <w:color w:val="006600"/>
                        <w:rtl/>
                        <w:lang w:bidi="ar-IQ"/>
                      </w:rPr>
                      <w:t>مجلة الريادة للمال والاعمال</w:t>
                    </w:r>
                  </w:p>
                  <w:p w14:paraId="1B9B9C98" w14:textId="1C5B6C22" w:rsidR="005F041F" w:rsidRPr="00850F1C" w:rsidRDefault="005F041F" w:rsidP="004D27AB">
                    <w:pPr>
                      <w:bidi/>
                      <w:spacing w:after="0" w:line="240" w:lineRule="auto"/>
                      <w:rPr>
                        <w:rFonts w:cs="Calibri"/>
                        <w:b/>
                        <w:bCs/>
                        <w:color w:val="006600"/>
                        <w:rtl/>
                        <w:lang w:bidi="ar-IQ"/>
                      </w:rPr>
                    </w:pPr>
                    <w:r w:rsidRPr="00850F1C">
                      <w:rPr>
                        <w:rFonts w:cs="Calibri" w:hint="cs"/>
                        <w:b/>
                        <w:bCs/>
                        <w:color w:val="006600"/>
                        <w:rtl/>
                        <w:lang w:bidi="ar-IQ"/>
                      </w:rPr>
                      <w:t>السنة</w:t>
                    </w:r>
                    <w:r w:rsidRPr="00850F1C">
                      <w:rPr>
                        <w:rFonts w:cs="Calibri"/>
                        <w:b/>
                        <w:bCs/>
                        <w:color w:val="006600"/>
                        <w:lang w:bidi="ar-IQ"/>
                      </w:rPr>
                      <w:t>202</w:t>
                    </w:r>
                    <w:r>
                      <w:rPr>
                        <w:rFonts w:cs="Calibri"/>
                        <w:b/>
                        <w:bCs/>
                        <w:color w:val="006600"/>
                        <w:lang w:bidi="ar-IQ"/>
                      </w:rPr>
                      <w:t>5</w:t>
                    </w:r>
                    <w:r>
                      <w:rPr>
                        <w:rFonts w:cs="Calibri" w:hint="cs"/>
                        <w:b/>
                        <w:bCs/>
                        <w:color w:val="006600"/>
                        <w:rtl/>
                        <w:lang w:bidi="ar-IQ"/>
                      </w:rPr>
                      <w:t>، المجلد السادس</w:t>
                    </w:r>
                    <w:r w:rsidRPr="00850F1C">
                      <w:rPr>
                        <w:rFonts w:cs="Calibri" w:hint="cs"/>
                        <w:b/>
                        <w:bCs/>
                        <w:color w:val="006600"/>
                        <w:rtl/>
                        <w:lang w:bidi="ar-IQ"/>
                      </w:rPr>
                      <w:t xml:space="preserve">، العدد </w:t>
                    </w:r>
                    <w:r w:rsidRPr="00034FD2">
                      <w:rPr>
                        <w:rFonts w:cs="Times New Roman" w:hint="cs"/>
                        <w:b/>
                        <w:bCs/>
                        <w:color w:val="006600"/>
                        <w:rtl/>
                        <w:lang w:bidi="ar-IQ"/>
                      </w:rPr>
                      <w:t>(</w:t>
                    </w:r>
                    <w:r w:rsidR="009351D6">
                      <w:rPr>
                        <w:rFonts w:cs="Times New Roman"/>
                        <w:b/>
                        <w:bCs/>
                        <w:color w:val="006600"/>
                        <w:lang w:bidi="ar-IQ"/>
                      </w:rPr>
                      <w:t>02</w:t>
                    </w:r>
                    <w:r w:rsidRPr="00850F1C">
                      <w:rPr>
                        <w:rFonts w:cs="Calibri" w:hint="cs"/>
                        <w:b/>
                        <w:bCs/>
                        <w:color w:val="006600"/>
                        <w:rtl/>
                        <w:lang w:bidi="ar-IQ"/>
                      </w:rPr>
                      <w:t xml:space="preserve">)، الصفحات   </w:t>
                    </w:r>
                    <w:r w:rsidR="00106A32">
                      <w:rPr>
                        <w:rFonts w:cs="Calibri"/>
                        <w:b/>
                        <w:bCs/>
                        <w:color w:val="006600"/>
                        <w:lang w:bidi="ar-IQ"/>
                      </w:rPr>
                      <w:t>22</w:t>
                    </w:r>
                    <w:r w:rsidRPr="00850F1C">
                      <w:rPr>
                        <w:rFonts w:cs="Calibri" w:hint="cs"/>
                        <w:b/>
                        <w:bCs/>
                        <w:color w:val="006600"/>
                        <w:rtl/>
                        <w:lang w:bidi="ar-IQ"/>
                      </w:rPr>
                      <w:t xml:space="preserve">- </w:t>
                    </w:r>
                    <w:r w:rsidR="00106A32">
                      <w:rPr>
                        <w:rFonts w:cs="Calibri"/>
                        <w:b/>
                        <w:bCs/>
                        <w:color w:val="006600"/>
                        <w:lang w:bidi="ar-IQ"/>
                      </w:rPr>
                      <w:t>34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0BF"/>
    <w:multiLevelType w:val="hybridMultilevel"/>
    <w:tmpl w:val="EC088F50"/>
    <w:lvl w:ilvl="0" w:tplc="A9F0F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1C2B"/>
    <w:multiLevelType w:val="hybridMultilevel"/>
    <w:tmpl w:val="82F685D4"/>
    <w:lvl w:ilvl="0" w:tplc="3368A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563BD"/>
    <w:multiLevelType w:val="hybridMultilevel"/>
    <w:tmpl w:val="A54258AA"/>
    <w:lvl w:ilvl="0" w:tplc="E2322DE8">
      <w:start w:val="1"/>
      <w:numFmt w:val="arabicAbjad"/>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627E4"/>
    <w:multiLevelType w:val="hybridMultilevel"/>
    <w:tmpl w:val="CF78D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22533"/>
    <w:multiLevelType w:val="hybridMultilevel"/>
    <w:tmpl w:val="38C8BB00"/>
    <w:lvl w:ilvl="0" w:tplc="469899D6">
      <w:start w:val="1"/>
      <w:numFmt w:val="arabicAbjad"/>
      <w:lvlText w:val="%1."/>
      <w:lvlJc w:val="left"/>
      <w:pPr>
        <w:ind w:left="720" w:hanging="360"/>
      </w:pPr>
      <w:rPr>
        <w:rFonts w:hint="default"/>
        <w:b/>
        <w:bCs/>
        <w:sz w:val="32"/>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4741C"/>
    <w:multiLevelType w:val="hybridMultilevel"/>
    <w:tmpl w:val="44386A72"/>
    <w:lvl w:ilvl="0" w:tplc="0409000F">
      <w:start w:val="1"/>
      <w:numFmt w:val="decimal"/>
      <w:lvlText w:val="%1."/>
      <w:lvlJc w:val="left"/>
      <w:pPr>
        <w:ind w:left="299" w:hanging="360"/>
      </w:pPr>
      <w:rPr>
        <w:rFont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6" w15:restartNumberingAfterBreak="0">
    <w:nsid w:val="17BC4487"/>
    <w:multiLevelType w:val="hybridMultilevel"/>
    <w:tmpl w:val="50C2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11418"/>
    <w:multiLevelType w:val="hybridMultilevel"/>
    <w:tmpl w:val="D59AFD4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C504A"/>
    <w:multiLevelType w:val="hybridMultilevel"/>
    <w:tmpl w:val="A814B784"/>
    <w:lvl w:ilvl="0" w:tplc="BCA0CB50">
      <w:start w:val="1"/>
      <w:numFmt w:val="bullet"/>
      <w:lvlText w:val=""/>
      <w:lvlJc w:val="left"/>
      <w:pPr>
        <w:ind w:left="720" w:hanging="360"/>
      </w:pPr>
      <w:rPr>
        <w:rFonts w:ascii="Symbol" w:hAnsi="Symbol" w:hint="default"/>
        <w:lang w:bidi="ar-IQ"/>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5C258D"/>
    <w:multiLevelType w:val="hybridMultilevel"/>
    <w:tmpl w:val="7F0681D4"/>
    <w:lvl w:ilvl="0" w:tplc="0409000F">
      <w:start w:val="1"/>
      <w:numFmt w:val="decimal"/>
      <w:lvlText w:val="%1."/>
      <w:lvlJc w:val="left"/>
      <w:pPr>
        <w:ind w:left="720" w:hanging="360"/>
      </w:pPr>
    </w:lvl>
    <w:lvl w:ilvl="1" w:tplc="394EC39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4013D"/>
    <w:multiLevelType w:val="hybridMultilevel"/>
    <w:tmpl w:val="402065A2"/>
    <w:lvl w:ilvl="0" w:tplc="79A2DA58">
      <w:start w:val="1"/>
      <w:numFmt w:val="decimal"/>
      <w:lvlText w:val="%1."/>
      <w:lvlJc w:val="left"/>
      <w:pPr>
        <w:ind w:left="643" w:hanging="360"/>
      </w:pPr>
      <w:rPr>
        <w:b w:val="0"/>
        <w:bCs w:val="0"/>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1" w15:restartNumberingAfterBreak="0">
    <w:nsid w:val="2A4A114E"/>
    <w:multiLevelType w:val="hybridMultilevel"/>
    <w:tmpl w:val="C1A69BBA"/>
    <w:lvl w:ilvl="0" w:tplc="697E62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35389"/>
    <w:multiLevelType w:val="hybridMultilevel"/>
    <w:tmpl w:val="65F01B02"/>
    <w:lvl w:ilvl="0" w:tplc="785E1F0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28376A3"/>
    <w:multiLevelType w:val="hybridMultilevel"/>
    <w:tmpl w:val="C9D0DD3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90E96"/>
    <w:multiLevelType w:val="hybridMultilevel"/>
    <w:tmpl w:val="F5520830"/>
    <w:lvl w:ilvl="0" w:tplc="697E62A6">
      <w:start w:val="1"/>
      <w:numFmt w:val="decimal"/>
      <w:lvlText w:val="%1."/>
      <w:lvlJc w:val="left"/>
      <w:pPr>
        <w:ind w:left="662" w:hanging="360"/>
      </w:pPr>
      <w:rPr>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5" w15:restartNumberingAfterBreak="0">
    <w:nsid w:val="3AC83BF6"/>
    <w:multiLevelType w:val="hybridMultilevel"/>
    <w:tmpl w:val="DA3CC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46232"/>
    <w:multiLevelType w:val="hybridMultilevel"/>
    <w:tmpl w:val="DF48913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EF5D9C"/>
    <w:multiLevelType w:val="hybridMultilevel"/>
    <w:tmpl w:val="9A3A428C"/>
    <w:lvl w:ilvl="0" w:tplc="03369C3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D41B0"/>
    <w:multiLevelType w:val="hybridMultilevel"/>
    <w:tmpl w:val="AEEA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07E1F"/>
    <w:multiLevelType w:val="hybridMultilevel"/>
    <w:tmpl w:val="9898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0074E"/>
    <w:multiLevelType w:val="hybridMultilevel"/>
    <w:tmpl w:val="FC70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F07E1"/>
    <w:multiLevelType w:val="hybridMultilevel"/>
    <w:tmpl w:val="EC924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E6FEA"/>
    <w:multiLevelType w:val="hybridMultilevel"/>
    <w:tmpl w:val="18A83B38"/>
    <w:lvl w:ilvl="0" w:tplc="A058C662">
      <w:start w:val="1"/>
      <w:numFmt w:val="decimal"/>
      <w:lvlText w:val="%1-"/>
      <w:lvlJc w:val="left"/>
      <w:pPr>
        <w:ind w:left="1636"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5696122"/>
    <w:multiLevelType w:val="hybridMultilevel"/>
    <w:tmpl w:val="8A067748"/>
    <w:lvl w:ilvl="0" w:tplc="12EE96D2">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59F01AF4"/>
    <w:multiLevelType w:val="hybridMultilevel"/>
    <w:tmpl w:val="ECA87106"/>
    <w:lvl w:ilvl="0" w:tplc="70283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23631"/>
    <w:multiLevelType w:val="hybridMultilevel"/>
    <w:tmpl w:val="4E661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57D94"/>
    <w:multiLevelType w:val="hybridMultilevel"/>
    <w:tmpl w:val="F98648F8"/>
    <w:lvl w:ilvl="0" w:tplc="FA7C21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12513"/>
    <w:multiLevelType w:val="hybridMultilevel"/>
    <w:tmpl w:val="01A67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0147"/>
    <w:multiLevelType w:val="hybridMultilevel"/>
    <w:tmpl w:val="D96C8C7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797E3D"/>
    <w:multiLevelType w:val="hybridMultilevel"/>
    <w:tmpl w:val="D8141088"/>
    <w:lvl w:ilvl="0" w:tplc="CC22B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00C92"/>
    <w:multiLevelType w:val="hybridMultilevel"/>
    <w:tmpl w:val="C20CEA9E"/>
    <w:lvl w:ilvl="0" w:tplc="04090011">
      <w:start w:val="1"/>
      <w:numFmt w:val="decimal"/>
      <w:lvlText w:val="%1)"/>
      <w:lvlJc w:val="left"/>
      <w:pPr>
        <w:ind w:left="927"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7AD93B1C"/>
    <w:multiLevelType w:val="hybridMultilevel"/>
    <w:tmpl w:val="277291B4"/>
    <w:lvl w:ilvl="0" w:tplc="04090001">
      <w:start w:val="1"/>
      <w:numFmt w:val="bullet"/>
      <w:lvlText w:val=""/>
      <w:lvlJc w:val="left"/>
      <w:pPr>
        <w:ind w:left="72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25D53"/>
    <w:multiLevelType w:val="hybridMultilevel"/>
    <w:tmpl w:val="C15C5A14"/>
    <w:lvl w:ilvl="0" w:tplc="8C9CD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F0216"/>
    <w:multiLevelType w:val="hybridMultilevel"/>
    <w:tmpl w:val="3AE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13907"/>
    <w:multiLevelType w:val="hybridMultilevel"/>
    <w:tmpl w:val="EBDC164A"/>
    <w:lvl w:ilvl="0" w:tplc="56381B6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F53B0"/>
    <w:multiLevelType w:val="hybridMultilevel"/>
    <w:tmpl w:val="39746738"/>
    <w:lvl w:ilvl="0" w:tplc="B98CDC8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00C31"/>
    <w:multiLevelType w:val="hybridMultilevel"/>
    <w:tmpl w:val="970C1270"/>
    <w:lvl w:ilvl="0" w:tplc="04090001">
      <w:start w:val="1"/>
      <w:numFmt w:val="bullet"/>
      <w:lvlText w:val=""/>
      <w:lvlJc w:val="left"/>
      <w:pPr>
        <w:ind w:left="659" w:hanging="360"/>
      </w:pPr>
      <w:rPr>
        <w:rFonts w:ascii="Symbol" w:hAnsi="Symbol"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num w:numId="1">
    <w:abstractNumId w:val="15"/>
  </w:num>
  <w:num w:numId="2">
    <w:abstractNumId w:val="28"/>
  </w:num>
  <w:num w:numId="3">
    <w:abstractNumId w:val="8"/>
  </w:num>
  <w:num w:numId="4">
    <w:abstractNumId w:val="5"/>
  </w:num>
  <w:num w:numId="5">
    <w:abstractNumId w:val="4"/>
  </w:num>
  <w:num w:numId="6">
    <w:abstractNumId w:val="36"/>
  </w:num>
  <w:num w:numId="7">
    <w:abstractNumId w:val="3"/>
  </w:num>
  <w:num w:numId="8">
    <w:abstractNumId w:val="9"/>
  </w:num>
  <w:num w:numId="9">
    <w:abstractNumId w:val="33"/>
  </w:num>
  <w:num w:numId="10">
    <w:abstractNumId w:val="18"/>
  </w:num>
  <w:num w:numId="11">
    <w:abstractNumId w:val="13"/>
  </w:num>
  <w:num w:numId="12">
    <w:abstractNumId w:val="19"/>
  </w:num>
  <w:num w:numId="13">
    <w:abstractNumId w:val="31"/>
  </w:num>
  <w:num w:numId="14">
    <w:abstractNumId w:val="25"/>
  </w:num>
  <w:num w:numId="15">
    <w:abstractNumId w:val="21"/>
  </w:num>
  <w:num w:numId="16">
    <w:abstractNumId w:val="14"/>
  </w:num>
  <w:num w:numId="17">
    <w:abstractNumId w:val="34"/>
  </w:num>
  <w:num w:numId="18">
    <w:abstractNumId w:val="6"/>
  </w:num>
  <w:num w:numId="19">
    <w:abstractNumId w:val="2"/>
  </w:num>
  <w:num w:numId="20">
    <w:abstractNumId w:val="24"/>
  </w:num>
  <w:num w:numId="21">
    <w:abstractNumId w:val="12"/>
  </w:num>
  <w:num w:numId="22">
    <w:abstractNumId w:val="35"/>
  </w:num>
  <w:num w:numId="23">
    <w:abstractNumId w:val="27"/>
  </w:num>
  <w:num w:numId="24">
    <w:abstractNumId w:val="3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 w:numId="28">
    <w:abstractNumId w:val="26"/>
  </w:num>
  <w:num w:numId="29">
    <w:abstractNumId w:val="0"/>
  </w:num>
  <w:num w:numId="30">
    <w:abstractNumId w:val="29"/>
  </w:num>
  <w:num w:numId="31">
    <w:abstractNumId w:val="1"/>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0"/>
  </w:num>
  <w:num w:numId="36">
    <w:abstractNumId w:val="20"/>
  </w:num>
  <w:num w:numId="37">
    <w:abstractNumId w:val="32"/>
  </w:num>
  <w:num w:numId="3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C5"/>
    <w:rsid w:val="00002292"/>
    <w:rsid w:val="00005876"/>
    <w:rsid w:val="00006A95"/>
    <w:rsid w:val="00016335"/>
    <w:rsid w:val="000254DF"/>
    <w:rsid w:val="00026301"/>
    <w:rsid w:val="00030D02"/>
    <w:rsid w:val="00031132"/>
    <w:rsid w:val="00031902"/>
    <w:rsid w:val="00043376"/>
    <w:rsid w:val="00045C98"/>
    <w:rsid w:val="00046472"/>
    <w:rsid w:val="00050D8C"/>
    <w:rsid w:val="00053FF9"/>
    <w:rsid w:val="000643A1"/>
    <w:rsid w:val="0007268E"/>
    <w:rsid w:val="00075115"/>
    <w:rsid w:val="00080DEC"/>
    <w:rsid w:val="00083AC0"/>
    <w:rsid w:val="00087E22"/>
    <w:rsid w:val="00090ACB"/>
    <w:rsid w:val="00091B90"/>
    <w:rsid w:val="00094C0E"/>
    <w:rsid w:val="000A158D"/>
    <w:rsid w:val="000B015B"/>
    <w:rsid w:val="000B201C"/>
    <w:rsid w:val="000B560F"/>
    <w:rsid w:val="000B5699"/>
    <w:rsid w:val="000C003D"/>
    <w:rsid w:val="000C18A4"/>
    <w:rsid w:val="000D220F"/>
    <w:rsid w:val="000D3B7E"/>
    <w:rsid w:val="000D74DC"/>
    <w:rsid w:val="000E1233"/>
    <w:rsid w:val="000E78C1"/>
    <w:rsid w:val="000F089B"/>
    <w:rsid w:val="000F2632"/>
    <w:rsid w:val="000F4E75"/>
    <w:rsid w:val="000F777B"/>
    <w:rsid w:val="0010428C"/>
    <w:rsid w:val="001052DD"/>
    <w:rsid w:val="00106A32"/>
    <w:rsid w:val="00111171"/>
    <w:rsid w:val="00116143"/>
    <w:rsid w:val="00117946"/>
    <w:rsid w:val="0012262E"/>
    <w:rsid w:val="00123E38"/>
    <w:rsid w:val="0013004D"/>
    <w:rsid w:val="00130802"/>
    <w:rsid w:val="001468FD"/>
    <w:rsid w:val="001504B4"/>
    <w:rsid w:val="001600EB"/>
    <w:rsid w:val="0016171A"/>
    <w:rsid w:val="001630DE"/>
    <w:rsid w:val="00163195"/>
    <w:rsid w:val="00164D61"/>
    <w:rsid w:val="00167C5B"/>
    <w:rsid w:val="00172871"/>
    <w:rsid w:val="001741A4"/>
    <w:rsid w:val="00174943"/>
    <w:rsid w:val="00176559"/>
    <w:rsid w:val="001860F2"/>
    <w:rsid w:val="001959D0"/>
    <w:rsid w:val="001B201C"/>
    <w:rsid w:val="001B5CB9"/>
    <w:rsid w:val="001B7103"/>
    <w:rsid w:val="001C2270"/>
    <w:rsid w:val="001C3A9D"/>
    <w:rsid w:val="001C49FB"/>
    <w:rsid w:val="001C565B"/>
    <w:rsid w:val="001C7055"/>
    <w:rsid w:val="001C708E"/>
    <w:rsid w:val="001C75C4"/>
    <w:rsid w:val="001D32AA"/>
    <w:rsid w:val="001D380F"/>
    <w:rsid w:val="001D65A1"/>
    <w:rsid w:val="001D7E1C"/>
    <w:rsid w:val="001E17B8"/>
    <w:rsid w:val="00202E16"/>
    <w:rsid w:val="00205269"/>
    <w:rsid w:val="002139EB"/>
    <w:rsid w:val="00216902"/>
    <w:rsid w:val="002244DE"/>
    <w:rsid w:val="00225F45"/>
    <w:rsid w:val="00226240"/>
    <w:rsid w:val="00230050"/>
    <w:rsid w:val="002452F2"/>
    <w:rsid w:val="00245CCA"/>
    <w:rsid w:val="00251505"/>
    <w:rsid w:val="00252549"/>
    <w:rsid w:val="00253748"/>
    <w:rsid w:val="00253FFE"/>
    <w:rsid w:val="002549A9"/>
    <w:rsid w:val="00254B43"/>
    <w:rsid w:val="00255A0D"/>
    <w:rsid w:val="002562BB"/>
    <w:rsid w:val="002620C9"/>
    <w:rsid w:val="0027501C"/>
    <w:rsid w:val="00275908"/>
    <w:rsid w:val="002810A1"/>
    <w:rsid w:val="002812E4"/>
    <w:rsid w:val="002819C2"/>
    <w:rsid w:val="002820D6"/>
    <w:rsid w:val="00286257"/>
    <w:rsid w:val="0029053B"/>
    <w:rsid w:val="00294803"/>
    <w:rsid w:val="00295BD8"/>
    <w:rsid w:val="00297025"/>
    <w:rsid w:val="002A2C5D"/>
    <w:rsid w:val="002A5E06"/>
    <w:rsid w:val="002B1160"/>
    <w:rsid w:val="002B55D1"/>
    <w:rsid w:val="002B7B71"/>
    <w:rsid w:val="002C1466"/>
    <w:rsid w:val="002C4F32"/>
    <w:rsid w:val="002C67EF"/>
    <w:rsid w:val="002D26DF"/>
    <w:rsid w:val="002D42EE"/>
    <w:rsid w:val="002E0FFE"/>
    <w:rsid w:val="002E3B38"/>
    <w:rsid w:val="002E4723"/>
    <w:rsid w:val="002E4AD0"/>
    <w:rsid w:val="002F4B8B"/>
    <w:rsid w:val="00303470"/>
    <w:rsid w:val="00311496"/>
    <w:rsid w:val="003232BE"/>
    <w:rsid w:val="003238EA"/>
    <w:rsid w:val="00326A17"/>
    <w:rsid w:val="003322A8"/>
    <w:rsid w:val="003379D7"/>
    <w:rsid w:val="00340503"/>
    <w:rsid w:val="0034285E"/>
    <w:rsid w:val="0034631B"/>
    <w:rsid w:val="003522C8"/>
    <w:rsid w:val="003536A7"/>
    <w:rsid w:val="003722C0"/>
    <w:rsid w:val="00375C35"/>
    <w:rsid w:val="00377C22"/>
    <w:rsid w:val="003907FF"/>
    <w:rsid w:val="003A1445"/>
    <w:rsid w:val="003A18D3"/>
    <w:rsid w:val="003A47E8"/>
    <w:rsid w:val="003B0D3D"/>
    <w:rsid w:val="003B45E0"/>
    <w:rsid w:val="003B6293"/>
    <w:rsid w:val="003C0434"/>
    <w:rsid w:val="003C0628"/>
    <w:rsid w:val="003C3587"/>
    <w:rsid w:val="003C56E2"/>
    <w:rsid w:val="003D6C78"/>
    <w:rsid w:val="003D7E37"/>
    <w:rsid w:val="003D7EE1"/>
    <w:rsid w:val="003E1054"/>
    <w:rsid w:val="003E6524"/>
    <w:rsid w:val="003E7BE8"/>
    <w:rsid w:val="003F04D6"/>
    <w:rsid w:val="003F272B"/>
    <w:rsid w:val="003F4B5F"/>
    <w:rsid w:val="00404423"/>
    <w:rsid w:val="00416D59"/>
    <w:rsid w:val="00420BAA"/>
    <w:rsid w:val="004226FC"/>
    <w:rsid w:val="004245CF"/>
    <w:rsid w:val="00431562"/>
    <w:rsid w:val="0043757D"/>
    <w:rsid w:val="00443493"/>
    <w:rsid w:val="004435BF"/>
    <w:rsid w:val="0045651B"/>
    <w:rsid w:val="00461E69"/>
    <w:rsid w:val="00467BF1"/>
    <w:rsid w:val="00481746"/>
    <w:rsid w:val="00483B37"/>
    <w:rsid w:val="004A05A5"/>
    <w:rsid w:val="004B2900"/>
    <w:rsid w:val="004C1182"/>
    <w:rsid w:val="004C19A2"/>
    <w:rsid w:val="004C36BA"/>
    <w:rsid w:val="004C3A42"/>
    <w:rsid w:val="004C42A1"/>
    <w:rsid w:val="004D1E29"/>
    <w:rsid w:val="004D27AB"/>
    <w:rsid w:val="004D3132"/>
    <w:rsid w:val="004D50FC"/>
    <w:rsid w:val="004D60A7"/>
    <w:rsid w:val="004E331F"/>
    <w:rsid w:val="004E33B7"/>
    <w:rsid w:val="004E5B87"/>
    <w:rsid w:val="004F05C7"/>
    <w:rsid w:val="004F4628"/>
    <w:rsid w:val="004F771D"/>
    <w:rsid w:val="00500982"/>
    <w:rsid w:val="0050364E"/>
    <w:rsid w:val="00504049"/>
    <w:rsid w:val="00504D20"/>
    <w:rsid w:val="00521C55"/>
    <w:rsid w:val="00530574"/>
    <w:rsid w:val="0053378B"/>
    <w:rsid w:val="005407AC"/>
    <w:rsid w:val="005451E5"/>
    <w:rsid w:val="005455E6"/>
    <w:rsid w:val="00545686"/>
    <w:rsid w:val="00551C41"/>
    <w:rsid w:val="0055375E"/>
    <w:rsid w:val="00562AE0"/>
    <w:rsid w:val="00564B69"/>
    <w:rsid w:val="00565EDF"/>
    <w:rsid w:val="00571D3D"/>
    <w:rsid w:val="005833F5"/>
    <w:rsid w:val="00584B30"/>
    <w:rsid w:val="00585ADD"/>
    <w:rsid w:val="005967EE"/>
    <w:rsid w:val="005A11D6"/>
    <w:rsid w:val="005A6D01"/>
    <w:rsid w:val="005B2BB9"/>
    <w:rsid w:val="005B58E8"/>
    <w:rsid w:val="005B6B67"/>
    <w:rsid w:val="005C4E2C"/>
    <w:rsid w:val="005C515A"/>
    <w:rsid w:val="005C6648"/>
    <w:rsid w:val="005D007B"/>
    <w:rsid w:val="005D0370"/>
    <w:rsid w:val="005D10B5"/>
    <w:rsid w:val="005D6BCC"/>
    <w:rsid w:val="005E3B3A"/>
    <w:rsid w:val="005E6CB5"/>
    <w:rsid w:val="005F041F"/>
    <w:rsid w:val="005F1448"/>
    <w:rsid w:val="005F2E39"/>
    <w:rsid w:val="005F56BC"/>
    <w:rsid w:val="005F57AE"/>
    <w:rsid w:val="00612509"/>
    <w:rsid w:val="00623C0D"/>
    <w:rsid w:val="006262FD"/>
    <w:rsid w:val="00640E1E"/>
    <w:rsid w:val="006440DB"/>
    <w:rsid w:val="00650F71"/>
    <w:rsid w:val="00657F05"/>
    <w:rsid w:val="00664374"/>
    <w:rsid w:val="00673ECD"/>
    <w:rsid w:val="00675AC5"/>
    <w:rsid w:val="00684879"/>
    <w:rsid w:val="00687ED2"/>
    <w:rsid w:val="00691280"/>
    <w:rsid w:val="00697D14"/>
    <w:rsid w:val="006A5BF0"/>
    <w:rsid w:val="006A675F"/>
    <w:rsid w:val="006B4DDB"/>
    <w:rsid w:val="006C1D44"/>
    <w:rsid w:val="006C5AE9"/>
    <w:rsid w:val="006D3DC1"/>
    <w:rsid w:val="006D7084"/>
    <w:rsid w:val="006E104A"/>
    <w:rsid w:val="006E3F2E"/>
    <w:rsid w:val="006E769F"/>
    <w:rsid w:val="006E791B"/>
    <w:rsid w:val="006F64FF"/>
    <w:rsid w:val="006F789F"/>
    <w:rsid w:val="00704F38"/>
    <w:rsid w:val="00712A0F"/>
    <w:rsid w:val="00714205"/>
    <w:rsid w:val="007163EF"/>
    <w:rsid w:val="00716642"/>
    <w:rsid w:val="0071723F"/>
    <w:rsid w:val="0072360C"/>
    <w:rsid w:val="0072561E"/>
    <w:rsid w:val="00733B05"/>
    <w:rsid w:val="007448BE"/>
    <w:rsid w:val="00745579"/>
    <w:rsid w:val="00745D11"/>
    <w:rsid w:val="0074791E"/>
    <w:rsid w:val="00751594"/>
    <w:rsid w:val="00753736"/>
    <w:rsid w:val="00753D4D"/>
    <w:rsid w:val="0075711D"/>
    <w:rsid w:val="00762425"/>
    <w:rsid w:val="00770ECA"/>
    <w:rsid w:val="007870B4"/>
    <w:rsid w:val="007930D0"/>
    <w:rsid w:val="007A14A7"/>
    <w:rsid w:val="007A6AC6"/>
    <w:rsid w:val="007B08E8"/>
    <w:rsid w:val="007B1144"/>
    <w:rsid w:val="007B3701"/>
    <w:rsid w:val="007B43B8"/>
    <w:rsid w:val="007B77F7"/>
    <w:rsid w:val="007C0295"/>
    <w:rsid w:val="007C1EF1"/>
    <w:rsid w:val="007C35F1"/>
    <w:rsid w:val="007C4AC9"/>
    <w:rsid w:val="007C69DB"/>
    <w:rsid w:val="007D015E"/>
    <w:rsid w:val="007E0DDE"/>
    <w:rsid w:val="007E0EBB"/>
    <w:rsid w:val="007E2966"/>
    <w:rsid w:val="007E6D7D"/>
    <w:rsid w:val="008018FF"/>
    <w:rsid w:val="00805C76"/>
    <w:rsid w:val="00807181"/>
    <w:rsid w:val="00812BAB"/>
    <w:rsid w:val="008251A7"/>
    <w:rsid w:val="00830655"/>
    <w:rsid w:val="00831787"/>
    <w:rsid w:val="00840D68"/>
    <w:rsid w:val="00843C71"/>
    <w:rsid w:val="008474BE"/>
    <w:rsid w:val="00850F1C"/>
    <w:rsid w:val="008556B6"/>
    <w:rsid w:val="0086307F"/>
    <w:rsid w:val="00872A34"/>
    <w:rsid w:val="008735E6"/>
    <w:rsid w:val="00873754"/>
    <w:rsid w:val="008777AA"/>
    <w:rsid w:val="0088165D"/>
    <w:rsid w:val="00882021"/>
    <w:rsid w:val="00883654"/>
    <w:rsid w:val="008848F9"/>
    <w:rsid w:val="00896583"/>
    <w:rsid w:val="008A27A2"/>
    <w:rsid w:val="008A6092"/>
    <w:rsid w:val="008A7507"/>
    <w:rsid w:val="008B1637"/>
    <w:rsid w:val="008B43E4"/>
    <w:rsid w:val="008B728F"/>
    <w:rsid w:val="008C0465"/>
    <w:rsid w:val="008C2B57"/>
    <w:rsid w:val="008C2F62"/>
    <w:rsid w:val="008C57A0"/>
    <w:rsid w:val="008C6566"/>
    <w:rsid w:val="008D136A"/>
    <w:rsid w:val="008E29D6"/>
    <w:rsid w:val="008E348C"/>
    <w:rsid w:val="008F286C"/>
    <w:rsid w:val="008F6F80"/>
    <w:rsid w:val="00900162"/>
    <w:rsid w:val="009018EB"/>
    <w:rsid w:val="00901BE6"/>
    <w:rsid w:val="009032C5"/>
    <w:rsid w:val="00905C18"/>
    <w:rsid w:val="00905DD1"/>
    <w:rsid w:val="00907D79"/>
    <w:rsid w:val="009106B5"/>
    <w:rsid w:val="00912CA5"/>
    <w:rsid w:val="00920298"/>
    <w:rsid w:val="00923917"/>
    <w:rsid w:val="00923C96"/>
    <w:rsid w:val="00933967"/>
    <w:rsid w:val="009351D6"/>
    <w:rsid w:val="00941E8F"/>
    <w:rsid w:val="009423C0"/>
    <w:rsid w:val="00944B0B"/>
    <w:rsid w:val="00950C2F"/>
    <w:rsid w:val="00965D5E"/>
    <w:rsid w:val="00966426"/>
    <w:rsid w:val="00970229"/>
    <w:rsid w:val="00970CA3"/>
    <w:rsid w:val="0098094E"/>
    <w:rsid w:val="009828E1"/>
    <w:rsid w:val="009A7169"/>
    <w:rsid w:val="009B0338"/>
    <w:rsid w:val="009B2451"/>
    <w:rsid w:val="009B746C"/>
    <w:rsid w:val="009D1316"/>
    <w:rsid w:val="009D4020"/>
    <w:rsid w:val="009D6360"/>
    <w:rsid w:val="009D6DA0"/>
    <w:rsid w:val="009E002B"/>
    <w:rsid w:val="009E317A"/>
    <w:rsid w:val="009E65A2"/>
    <w:rsid w:val="009F0F68"/>
    <w:rsid w:val="00A00888"/>
    <w:rsid w:val="00A00B25"/>
    <w:rsid w:val="00A01100"/>
    <w:rsid w:val="00A04C7E"/>
    <w:rsid w:val="00A115F1"/>
    <w:rsid w:val="00A12803"/>
    <w:rsid w:val="00A13E25"/>
    <w:rsid w:val="00A1593F"/>
    <w:rsid w:val="00A23BA3"/>
    <w:rsid w:val="00A3312E"/>
    <w:rsid w:val="00A37ED4"/>
    <w:rsid w:val="00A40177"/>
    <w:rsid w:val="00A43761"/>
    <w:rsid w:val="00A43BE0"/>
    <w:rsid w:val="00A52671"/>
    <w:rsid w:val="00A60D93"/>
    <w:rsid w:val="00A62E81"/>
    <w:rsid w:val="00A63B8B"/>
    <w:rsid w:val="00A65DFA"/>
    <w:rsid w:val="00A666A4"/>
    <w:rsid w:val="00A745FE"/>
    <w:rsid w:val="00A774D1"/>
    <w:rsid w:val="00A77C43"/>
    <w:rsid w:val="00A821E5"/>
    <w:rsid w:val="00A90123"/>
    <w:rsid w:val="00A92125"/>
    <w:rsid w:val="00AB0B51"/>
    <w:rsid w:val="00AC4153"/>
    <w:rsid w:val="00AC416C"/>
    <w:rsid w:val="00AD12EB"/>
    <w:rsid w:val="00AD1838"/>
    <w:rsid w:val="00AD1DA3"/>
    <w:rsid w:val="00AE29FB"/>
    <w:rsid w:val="00AE306A"/>
    <w:rsid w:val="00AE367D"/>
    <w:rsid w:val="00AE59A6"/>
    <w:rsid w:val="00B05DDA"/>
    <w:rsid w:val="00B06A58"/>
    <w:rsid w:val="00B0799D"/>
    <w:rsid w:val="00B1136D"/>
    <w:rsid w:val="00B11D82"/>
    <w:rsid w:val="00B12FA0"/>
    <w:rsid w:val="00B20E29"/>
    <w:rsid w:val="00B26274"/>
    <w:rsid w:val="00B331B1"/>
    <w:rsid w:val="00B33433"/>
    <w:rsid w:val="00B35250"/>
    <w:rsid w:val="00B415CA"/>
    <w:rsid w:val="00B50DDE"/>
    <w:rsid w:val="00B527CD"/>
    <w:rsid w:val="00B56D53"/>
    <w:rsid w:val="00B622FB"/>
    <w:rsid w:val="00B63EE2"/>
    <w:rsid w:val="00B67968"/>
    <w:rsid w:val="00B71C94"/>
    <w:rsid w:val="00B72D2F"/>
    <w:rsid w:val="00B76767"/>
    <w:rsid w:val="00B843E8"/>
    <w:rsid w:val="00B84AAB"/>
    <w:rsid w:val="00B85439"/>
    <w:rsid w:val="00BA0EF9"/>
    <w:rsid w:val="00BA1E74"/>
    <w:rsid w:val="00BB3360"/>
    <w:rsid w:val="00BB7B37"/>
    <w:rsid w:val="00BC686B"/>
    <w:rsid w:val="00BD2649"/>
    <w:rsid w:val="00BD4545"/>
    <w:rsid w:val="00BE4D11"/>
    <w:rsid w:val="00BE5B0C"/>
    <w:rsid w:val="00BE6C12"/>
    <w:rsid w:val="00BE7CF3"/>
    <w:rsid w:val="00BF1892"/>
    <w:rsid w:val="00BF225D"/>
    <w:rsid w:val="00BF7A52"/>
    <w:rsid w:val="00C01FC1"/>
    <w:rsid w:val="00C0401F"/>
    <w:rsid w:val="00C04AA1"/>
    <w:rsid w:val="00C17411"/>
    <w:rsid w:val="00C20903"/>
    <w:rsid w:val="00C22749"/>
    <w:rsid w:val="00C23EE3"/>
    <w:rsid w:val="00C35AAE"/>
    <w:rsid w:val="00C522A6"/>
    <w:rsid w:val="00C5516C"/>
    <w:rsid w:val="00C55973"/>
    <w:rsid w:val="00C559A6"/>
    <w:rsid w:val="00C5715E"/>
    <w:rsid w:val="00C65CF8"/>
    <w:rsid w:val="00C74CC7"/>
    <w:rsid w:val="00C7798B"/>
    <w:rsid w:val="00C8038D"/>
    <w:rsid w:val="00C85134"/>
    <w:rsid w:val="00C859EA"/>
    <w:rsid w:val="00C91662"/>
    <w:rsid w:val="00C94AFD"/>
    <w:rsid w:val="00CA5643"/>
    <w:rsid w:val="00CA6C7E"/>
    <w:rsid w:val="00CB27D1"/>
    <w:rsid w:val="00CB3BAB"/>
    <w:rsid w:val="00CB7C29"/>
    <w:rsid w:val="00CC2FEA"/>
    <w:rsid w:val="00CC6520"/>
    <w:rsid w:val="00CC6F08"/>
    <w:rsid w:val="00CD0075"/>
    <w:rsid w:val="00CD1BA0"/>
    <w:rsid w:val="00CD346C"/>
    <w:rsid w:val="00CD54ED"/>
    <w:rsid w:val="00CE4D08"/>
    <w:rsid w:val="00CE4DEE"/>
    <w:rsid w:val="00CF1A4B"/>
    <w:rsid w:val="00CF752C"/>
    <w:rsid w:val="00D06202"/>
    <w:rsid w:val="00D07739"/>
    <w:rsid w:val="00D1482B"/>
    <w:rsid w:val="00D15404"/>
    <w:rsid w:val="00D16314"/>
    <w:rsid w:val="00D21F22"/>
    <w:rsid w:val="00D23003"/>
    <w:rsid w:val="00D2664E"/>
    <w:rsid w:val="00D34E6E"/>
    <w:rsid w:val="00D37F9E"/>
    <w:rsid w:val="00D42FF9"/>
    <w:rsid w:val="00D56C5D"/>
    <w:rsid w:val="00D65D9F"/>
    <w:rsid w:val="00D67710"/>
    <w:rsid w:val="00D7229A"/>
    <w:rsid w:val="00D747CD"/>
    <w:rsid w:val="00D755A3"/>
    <w:rsid w:val="00D84B43"/>
    <w:rsid w:val="00D86204"/>
    <w:rsid w:val="00D900F6"/>
    <w:rsid w:val="00D93F58"/>
    <w:rsid w:val="00DA175D"/>
    <w:rsid w:val="00DA22E6"/>
    <w:rsid w:val="00DA5935"/>
    <w:rsid w:val="00DB1CCE"/>
    <w:rsid w:val="00DB7F54"/>
    <w:rsid w:val="00DC1DA4"/>
    <w:rsid w:val="00DC4CD7"/>
    <w:rsid w:val="00DC68BF"/>
    <w:rsid w:val="00DD3CA4"/>
    <w:rsid w:val="00DD5F42"/>
    <w:rsid w:val="00DD74FC"/>
    <w:rsid w:val="00DF5E9C"/>
    <w:rsid w:val="00DF6BE4"/>
    <w:rsid w:val="00DF78FF"/>
    <w:rsid w:val="00E010B5"/>
    <w:rsid w:val="00E03F15"/>
    <w:rsid w:val="00E04E7D"/>
    <w:rsid w:val="00E11B6F"/>
    <w:rsid w:val="00E160A2"/>
    <w:rsid w:val="00E1700A"/>
    <w:rsid w:val="00E17C23"/>
    <w:rsid w:val="00E22B2A"/>
    <w:rsid w:val="00E24278"/>
    <w:rsid w:val="00E25DFA"/>
    <w:rsid w:val="00E3479A"/>
    <w:rsid w:val="00E40430"/>
    <w:rsid w:val="00E457CA"/>
    <w:rsid w:val="00E45F08"/>
    <w:rsid w:val="00E46F40"/>
    <w:rsid w:val="00E47160"/>
    <w:rsid w:val="00E550EB"/>
    <w:rsid w:val="00E6538D"/>
    <w:rsid w:val="00E67E8C"/>
    <w:rsid w:val="00E82C4E"/>
    <w:rsid w:val="00E8501D"/>
    <w:rsid w:val="00E86820"/>
    <w:rsid w:val="00E908BA"/>
    <w:rsid w:val="00E97E63"/>
    <w:rsid w:val="00EA481B"/>
    <w:rsid w:val="00EA5A67"/>
    <w:rsid w:val="00EC369A"/>
    <w:rsid w:val="00EC44E6"/>
    <w:rsid w:val="00ED55E5"/>
    <w:rsid w:val="00ED6E61"/>
    <w:rsid w:val="00EE0373"/>
    <w:rsid w:val="00EE5660"/>
    <w:rsid w:val="00EF112B"/>
    <w:rsid w:val="00EF4541"/>
    <w:rsid w:val="00EF58E3"/>
    <w:rsid w:val="00EF7947"/>
    <w:rsid w:val="00F0330D"/>
    <w:rsid w:val="00F035FA"/>
    <w:rsid w:val="00F036D1"/>
    <w:rsid w:val="00F07264"/>
    <w:rsid w:val="00F144AA"/>
    <w:rsid w:val="00F14CD8"/>
    <w:rsid w:val="00F15F4C"/>
    <w:rsid w:val="00F1654D"/>
    <w:rsid w:val="00F21C71"/>
    <w:rsid w:val="00F25EFA"/>
    <w:rsid w:val="00F320E1"/>
    <w:rsid w:val="00F53341"/>
    <w:rsid w:val="00F62852"/>
    <w:rsid w:val="00F62B77"/>
    <w:rsid w:val="00F63AFF"/>
    <w:rsid w:val="00F6485A"/>
    <w:rsid w:val="00F728D8"/>
    <w:rsid w:val="00F72ED8"/>
    <w:rsid w:val="00F747C9"/>
    <w:rsid w:val="00F852E7"/>
    <w:rsid w:val="00F9387A"/>
    <w:rsid w:val="00FA25B6"/>
    <w:rsid w:val="00FA26A6"/>
    <w:rsid w:val="00FA3BC6"/>
    <w:rsid w:val="00FB3ECC"/>
    <w:rsid w:val="00FC0D0A"/>
    <w:rsid w:val="00FD2596"/>
    <w:rsid w:val="00FD571A"/>
    <w:rsid w:val="00FD5B67"/>
    <w:rsid w:val="00FE4B61"/>
    <w:rsid w:val="00FE71D3"/>
    <w:rsid w:val="00FF7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BA98"/>
  <w15:docId w15:val="{FEA26467-8C0C-4CA9-A237-ED48D328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EBB"/>
    <w:pPr>
      <w:ind w:left="720"/>
      <w:contextualSpacing/>
    </w:pPr>
  </w:style>
  <w:style w:type="paragraph" w:styleId="BalloonText">
    <w:name w:val="Balloon Text"/>
    <w:basedOn w:val="Normal"/>
    <w:link w:val="BalloonTextChar"/>
    <w:uiPriority w:val="99"/>
    <w:semiHidden/>
    <w:unhideWhenUsed/>
    <w:rsid w:val="00F25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FA"/>
    <w:rPr>
      <w:rFonts w:ascii="Tahoma" w:hAnsi="Tahoma" w:cs="Tahoma"/>
      <w:sz w:val="16"/>
      <w:szCs w:val="16"/>
    </w:rPr>
  </w:style>
  <w:style w:type="paragraph" w:customStyle="1" w:styleId="Default">
    <w:name w:val="Default"/>
    <w:rsid w:val="00840D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05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05A5"/>
  </w:style>
  <w:style w:type="paragraph" w:styleId="Footer">
    <w:name w:val="footer"/>
    <w:basedOn w:val="Normal"/>
    <w:link w:val="FooterChar"/>
    <w:uiPriority w:val="99"/>
    <w:unhideWhenUsed/>
    <w:rsid w:val="004A05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05A5"/>
  </w:style>
  <w:style w:type="character" w:styleId="Hyperlink">
    <w:name w:val="Hyperlink"/>
    <w:basedOn w:val="DefaultParagraphFont"/>
    <w:uiPriority w:val="99"/>
    <w:unhideWhenUsed/>
    <w:rsid w:val="000D3B7E"/>
    <w:rPr>
      <w:color w:val="0000FF" w:themeColor="hyperlink"/>
      <w:u w:val="single"/>
    </w:rPr>
  </w:style>
  <w:style w:type="character" w:styleId="FootnoteReference">
    <w:name w:val="footnote reference"/>
    <w:basedOn w:val="DefaultParagraphFont"/>
    <w:uiPriority w:val="99"/>
    <w:unhideWhenUsed/>
    <w:rsid w:val="009E317A"/>
    <w:rPr>
      <w:vertAlign w:val="superscript"/>
    </w:rPr>
  </w:style>
  <w:style w:type="paragraph" w:styleId="FootnoteText">
    <w:name w:val="footnote text"/>
    <w:aliases w:val=" Char,Char"/>
    <w:basedOn w:val="Normal"/>
    <w:link w:val="FootnoteTextChar"/>
    <w:uiPriority w:val="99"/>
    <w:unhideWhenUsed/>
    <w:rsid w:val="009E317A"/>
    <w:pPr>
      <w:bidi/>
      <w:spacing w:after="0" w:line="240" w:lineRule="auto"/>
    </w:pPr>
    <w:rPr>
      <w:rFonts w:ascii="Calibri" w:eastAsia="Calibri" w:hAnsi="Calibri" w:cs="Arial"/>
      <w:sz w:val="20"/>
      <w:szCs w:val="20"/>
    </w:rPr>
  </w:style>
  <w:style w:type="character" w:customStyle="1" w:styleId="FootnoteTextChar">
    <w:name w:val="Footnote Text Char"/>
    <w:aliases w:val=" Char Char,Char Char"/>
    <w:basedOn w:val="DefaultParagraphFont"/>
    <w:link w:val="FootnoteText"/>
    <w:uiPriority w:val="99"/>
    <w:rsid w:val="009E317A"/>
    <w:rPr>
      <w:rFonts w:ascii="Calibri" w:eastAsia="Calibri" w:hAnsi="Calibri" w:cs="Arial"/>
      <w:sz w:val="20"/>
      <w:szCs w:val="20"/>
    </w:rPr>
  </w:style>
  <w:style w:type="paragraph" w:styleId="NormalWeb">
    <w:name w:val="Normal (Web)"/>
    <w:basedOn w:val="Normal"/>
    <w:uiPriority w:val="99"/>
    <w:unhideWhenUsed/>
    <w:rsid w:val="009E31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شبكة جدول1"/>
    <w:basedOn w:val="TableNormal"/>
    <w:next w:val="TableGrid"/>
    <w:uiPriority w:val="39"/>
    <w:rsid w:val="00E6538D"/>
    <w:pPr>
      <w:spacing w:after="0" w:line="240" w:lineRule="auto"/>
      <w:jc w:val="lowKashida"/>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331B1"/>
  </w:style>
  <w:style w:type="character" w:styleId="Strong">
    <w:name w:val="Strong"/>
    <w:basedOn w:val="DefaultParagraphFont"/>
    <w:uiPriority w:val="22"/>
    <w:qFormat/>
    <w:rsid w:val="002812E4"/>
    <w:rPr>
      <w:b/>
      <w:bCs/>
    </w:rPr>
  </w:style>
  <w:style w:type="character" w:customStyle="1" w:styleId="UnresolvedMention1">
    <w:name w:val="Unresolved Mention1"/>
    <w:basedOn w:val="DefaultParagraphFont"/>
    <w:uiPriority w:val="99"/>
    <w:semiHidden/>
    <w:unhideWhenUsed/>
    <w:rsid w:val="00970CA3"/>
    <w:rPr>
      <w:color w:val="605E5C"/>
      <w:shd w:val="clear" w:color="auto" w:fill="E1DFDD"/>
    </w:rPr>
  </w:style>
  <w:style w:type="table" w:customStyle="1" w:styleId="GridTable4-Accent31">
    <w:name w:val="Grid Table 4 - Accent 31"/>
    <w:basedOn w:val="TableNormal"/>
    <w:uiPriority w:val="49"/>
    <w:rsid w:val="00EA481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21">
    <w:name w:val="Plain Table 21"/>
    <w:basedOn w:val="TableNormal"/>
    <w:uiPriority w:val="42"/>
    <w:rsid w:val="00F62B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
    <w:name w:val="شبكة جدول2"/>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39"/>
    <w:rsid w:val="00F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2B77"/>
    <w:rPr>
      <w:color w:val="800080" w:themeColor="followedHyperlink"/>
      <w:u w:val="single"/>
    </w:rPr>
  </w:style>
  <w:style w:type="character" w:styleId="Emphasis">
    <w:name w:val="Emphasis"/>
    <w:basedOn w:val="DefaultParagraphFont"/>
    <w:uiPriority w:val="20"/>
    <w:qFormat/>
    <w:rsid w:val="00F747C9"/>
    <w:rPr>
      <w:i/>
      <w:iCs/>
    </w:rPr>
  </w:style>
  <w:style w:type="character" w:styleId="UnresolvedMention">
    <w:name w:val="Unresolved Mention"/>
    <w:basedOn w:val="DefaultParagraphFont"/>
    <w:uiPriority w:val="99"/>
    <w:semiHidden/>
    <w:unhideWhenUsed/>
    <w:rsid w:val="0093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8453">
      <w:bodyDiv w:val="1"/>
      <w:marLeft w:val="0"/>
      <w:marRight w:val="0"/>
      <w:marTop w:val="0"/>
      <w:marBottom w:val="0"/>
      <w:divBdr>
        <w:top w:val="none" w:sz="0" w:space="0" w:color="auto"/>
        <w:left w:val="none" w:sz="0" w:space="0" w:color="auto"/>
        <w:bottom w:val="none" w:sz="0" w:space="0" w:color="auto"/>
        <w:right w:val="none" w:sz="0" w:space="0" w:color="auto"/>
      </w:divBdr>
    </w:div>
    <w:div w:id="197739344">
      <w:bodyDiv w:val="1"/>
      <w:marLeft w:val="0"/>
      <w:marRight w:val="0"/>
      <w:marTop w:val="0"/>
      <w:marBottom w:val="0"/>
      <w:divBdr>
        <w:top w:val="none" w:sz="0" w:space="0" w:color="auto"/>
        <w:left w:val="none" w:sz="0" w:space="0" w:color="auto"/>
        <w:bottom w:val="none" w:sz="0" w:space="0" w:color="auto"/>
        <w:right w:val="none" w:sz="0" w:space="0" w:color="auto"/>
      </w:divBdr>
    </w:div>
    <w:div w:id="285551992">
      <w:bodyDiv w:val="1"/>
      <w:marLeft w:val="0"/>
      <w:marRight w:val="0"/>
      <w:marTop w:val="0"/>
      <w:marBottom w:val="0"/>
      <w:divBdr>
        <w:top w:val="none" w:sz="0" w:space="0" w:color="auto"/>
        <w:left w:val="none" w:sz="0" w:space="0" w:color="auto"/>
        <w:bottom w:val="none" w:sz="0" w:space="0" w:color="auto"/>
        <w:right w:val="none" w:sz="0" w:space="0" w:color="auto"/>
      </w:divBdr>
      <w:divsChild>
        <w:div w:id="393240593">
          <w:marLeft w:val="0"/>
          <w:marRight w:val="0"/>
          <w:marTop w:val="0"/>
          <w:marBottom w:val="0"/>
          <w:divBdr>
            <w:top w:val="single" w:sz="2" w:space="0" w:color="auto"/>
            <w:left w:val="single" w:sz="2" w:space="0" w:color="auto"/>
            <w:bottom w:val="single" w:sz="6" w:space="0" w:color="auto"/>
            <w:right w:val="single" w:sz="2" w:space="0" w:color="auto"/>
          </w:divBdr>
          <w:divsChild>
            <w:div w:id="1826125689">
              <w:marLeft w:val="0"/>
              <w:marRight w:val="0"/>
              <w:marTop w:val="100"/>
              <w:marBottom w:val="100"/>
              <w:divBdr>
                <w:top w:val="single" w:sz="2" w:space="0" w:color="D9D9E3"/>
                <w:left w:val="single" w:sz="2" w:space="0" w:color="D9D9E3"/>
                <w:bottom w:val="single" w:sz="2" w:space="0" w:color="D9D9E3"/>
                <w:right w:val="single" w:sz="2" w:space="0" w:color="D9D9E3"/>
              </w:divBdr>
              <w:divsChild>
                <w:div w:id="999501386">
                  <w:marLeft w:val="0"/>
                  <w:marRight w:val="0"/>
                  <w:marTop w:val="0"/>
                  <w:marBottom w:val="0"/>
                  <w:divBdr>
                    <w:top w:val="single" w:sz="2" w:space="0" w:color="D9D9E3"/>
                    <w:left w:val="single" w:sz="2" w:space="0" w:color="D9D9E3"/>
                    <w:bottom w:val="single" w:sz="2" w:space="0" w:color="D9D9E3"/>
                    <w:right w:val="single" w:sz="2" w:space="0" w:color="D9D9E3"/>
                  </w:divBdr>
                  <w:divsChild>
                    <w:div w:id="1052925907">
                      <w:marLeft w:val="0"/>
                      <w:marRight w:val="0"/>
                      <w:marTop w:val="0"/>
                      <w:marBottom w:val="0"/>
                      <w:divBdr>
                        <w:top w:val="single" w:sz="2" w:space="0" w:color="D9D9E3"/>
                        <w:left w:val="single" w:sz="2" w:space="0" w:color="D9D9E3"/>
                        <w:bottom w:val="single" w:sz="2" w:space="0" w:color="D9D9E3"/>
                        <w:right w:val="single" w:sz="2" w:space="0" w:color="D9D9E3"/>
                      </w:divBdr>
                      <w:divsChild>
                        <w:div w:id="284779835">
                          <w:marLeft w:val="0"/>
                          <w:marRight w:val="0"/>
                          <w:marTop w:val="0"/>
                          <w:marBottom w:val="0"/>
                          <w:divBdr>
                            <w:top w:val="single" w:sz="2" w:space="0" w:color="D9D9E3"/>
                            <w:left w:val="single" w:sz="2" w:space="0" w:color="D9D9E3"/>
                            <w:bottom w:val="single" w:sz="2" w:space="0" w:color="D9D9E3"/>
                            <w:right w:val="single" w:sz="2" w:space="0" w:color="D9D9E3"/>
                          </w:divBdr>
                          <w:divsChild>
                            <w:div w:id="9529251">
                              <w:marLeft w:val="0"/>
                              <w:marRight w:val="0"/>
                              <w:marTop w:val="0"/>
                              <w:marBottom w:val="0"/>
                              <w:divBdr>
                                <w:top w:val="single" w:sz="2" w:space="0" w:color="D9D9E3"/>
                                <w:left w:val="single" w:sz="2" w:space="0" w:color="D9D9E3"/>
                                <w:bottom w:val="single" w:sz="2" w:space="0" w:color="D9D9E3"/>
                                <w:right w:val="single" w:sz="2" w:space="0" w:color="D9D9E3"/>
                              </w:divBdr>
                              <w:divsChild>
                                <w:div w:id="1279675250">
                                  <w:marLeft w:val="0"/>
                                  <w:marRight w:val="0"/>
                                  <w:marTop w:val="0"/>
                                  <w:marBottom w:val="0"/>
                                  <w:divBdr>
                                    <w:top w:val="single" w:sz="2" w:space="0" w:color="D9D9E3"/>
                                    <w:left w:val="single" w:sz="2" w:space="0" w:color="D9D9E3"/>
                                    <w:bottom w:val="single" w:sz="2" w:space="0" w:color="D9D9E3"/>
                                    <w:right w:val="single" w:sz="2" w:space="0" w:color="D9D9E3"/>
                                  </w:divBdr>
                                  <w:divsChild>
                                    <w:div w:id="639191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5693239">
      <w:bodyDiv w:val="1"/>
      <w:marLeft w:val="0"/>
      <w:marRight w:val="0"/>
      <w:marTop w:val="0"/>
      <w:marBottom w:val="0"/>
      <w:divBdr>
        <w:top w:val="none" w:sz="0" w:space="0" w:color="auto"/>
        <w:left w:val="none" w:sz="0" w:space="0" w:color="auto"/>
        <w:bottom w:val="none" w:sz="0" w:space="0" w:color="auto"/>
        <w:right w:val="none" w:sz="0" w:space="0" w:color="auto"/>
      </w:divBdr>
    </w:div>
    <w:div w:id="350493060">
      <w:bodyDiv w:val="1"/>
      <w:marLeft w:val="0"/>
      <w:marRight w:val="0"/>
      <w:marTop w:val="0"/>
      <w:marBottom w:val="0"/>
      <w:divBdr>
        <w:top w:val="none" w:sz="0" w:space="0" w:color="auto"/>
        <w:left w:val="none" w:sz="0" w:space="0" w:color="auto"/>
        <w:bottom w:val="none" w:sz="0" w:space="0" w:color="auto"/>
        <w:right w:val="none" w:sz="0" w:space="0" w:color="auto"/>
      </w:divBdr>
      <w:divsChild>
        <w:div w:id="1486359796">
          <w:marLeft w:val="0"/>
          <w:marRight w:val="0"/>
          <w:marTop w:val="0"/>
          <w:marBottom w:val="0"/>
          <w:divBdr>
            <w:top w:val="none" w:sz="0" w:space="0" w:color="auto"/>
            <w:left w:val="none" w:sz="0" w:space="0" w:color="auto"/>
            <w:bottom w:val="none" w:sz="0" w:space="0" w:color="auto"/>
            <w:right w:val="none" w:sz="0" w:space="0" w:color="auto"/>
          </w:divBdr>
        </w:div>
      </w:divsChild>
    </w:div>
    <w:div w:id="523250389">
      <w:bodyDiv w:val="1"/>
      <w:marLeft w:val="0"/>
      <w:marRight w:val="0"/>
      <w:marTop w:val="0"/>
      <w:marBottom w:val="0"/>
      <w:divBdr>
        <w:top w:val="none" w:sz="0" w:space="0" w:color="auto"/>
        <w:left w:val="none" w:sz="0" w:space="0" w:color="auto"/>
        <w:bottom w:val="none" w:sz="0" w:space="0" w:color="auto"/>
        <w:right w:val="none" w:sz="0" w:space="0" w:color="auto"/>
      </w:divBdr>
    </w:div>
    <w:div w:id="667829275">
      <w:bodyDiv w:val="1"/>
      <w:marLeft w:val="0"/>
      <w:marRight w:val="0"/>
      <w:marTop w:val="0"/>
      <w:marBottom w:val="0"/>
      <w:divBdr>
        <w:top w:val="none" w:sz="0" w:space="0" w:color="auto"/>
        <w:left w:val="none" w:sz="0" w:space="0" w:color="auto"/>
        <w:bottom w:val="none" w:sz="0" w:space="0" w:color="auto"/>
        <w:right w:val="none" w:sz="0" w:space="0" w:color="auto"/>
      </w:divBdr>
    </w:div>
    <w:div w:id="806821669">
      <w:bodyDiv w:val="1"/>
      <w:marLeft w:val="0"/>
      <w:marRight w:val="0"/>
      <w:marTop w:val="0"/>
      <w:marBottom w:val="0"/>
      <w:divBdr>
        <w:top w:val="none" w:sz="0" w:space="0" w:color="auto"/>
        <w:left w:val="none" w:sz="0" w:space="0" w:color="auto"/>
        <w:bottom w:val="none" w:sz="0" w:space="0" w:color="auto"/>
        <w:right w:val="none" w:sz="0" w:space="0" w:color="auto"/>
      </w:divBdr>
    </w:div>
    <w:div w:id="843862323">
      <w:bodyDiv w:val="1"/>
      <w:marLeft w:val="0"/>
      <w:marRight w:val="0"/>
      <w:marTop w:val="0"/>
      <w:marBottom w:val="0"/>
      <w:divBdr>
        <w:top w:val="none" w:sz="0" w:space="0" w:color="auto"/>
        <w:left w:val="none" w:sz="0" w:space="0" w:color="auto"/>
        <w:bottom w:val="none" w:sz="0" w:space="0" w:color="auto"/>
        <w:right w:val="none" w:sz="0" w:space="0" w:color="auto"/>
      </w:divBdr>
      <w:divsChild>
        <w:div w:id="158928477">
          <w:marLeft w:val="0"/>
          <w:marRight w:val="0"/>
          <w:marTop w:val="0"/>
          <w:marBottom w:val="0"/>
          <w:divBdr>
            <w:top w:val="none" w:sz="0" w:space="0" w:color="auto"/>
            <w:left w:val="none" w:sz="0" w:space="0" w:color="auto"/>
            <w:bottom w:val="none" w:sz="0" w:space="0" w:color="auto"/>
            <w:right w:val="none" w:sz="0" w:space="0" w:color="auto"/>
          </w:divBdr>
        </w:div>
      </w:divsChild>
    </w:div>
    <w:div w:id="850753553">
      <w:bodyDiv w:val="1"/>
      <w:marLeft w:val="0"/>
      <w:marRight w:val="0"/>
      <w:marTop w:val="0"/>
      <w:marBottom w:val="0"/>
      <w:divBdr>
        <w:top w:val="none" w:sz="0" w:space="0" w:color="auto"/>
        <w:left w:val="none" w:sz="0" w:space="0" w:color="auto"/>
        <w:bottom w:val="none" w:sz="0" w:space="0" w:color="auto"/>
        <w:right w:val="none" w:sz="0" w:space="0" w:color="auto"/>
      </w:divBdr>
    </w:div>
    <w:div w:id="997078104">
      <w:bodyDiv w:val="1"/>
      <w:marLeft w:val="0"/>
      <w:marRight w:val="0"/>
      <w:marTop w:val="0"/>
      <w:marBottom w:val="0"/>
      <w:divBdr>
        <w:top w:val="none" w:sz="0" w:space="0" w:color="auto"/>
        <w:left w:val="none" w:sz="0" w:space="0" w:color="auto"/>
        <w:bottom w:val="none" w:sz="0" w:space="0" w:color="auto"/>
        <w:right w:val="none" w:sz="0" w:space="0" w:color="auto"/>
      </w:divBdr>
    </w:div>
    <w:div w:id="1073965765">
      <w:bodyDiv w:val="1"/>
      <w:marLeft w:val="0"/>
      <w:marRight w:val="0"/>
      <w:marTop w:val="0"/>
      <w:marBottom w:val="0"/>
      <w:divBdr>
        <w:top w:val="none" w:sz="0" w:space="0" w:color="auto"/>
        <w:left w:val="none" w:sz="0" w:space="0" w:color="auto"/>
        <w:bottom w:val="none" w:sz="0" w:space="0" w:color="auto"/>
        <w:right w:val="none" w:sz="0" w:space="0" w:color="auto"/>
      </w:divBdr>
      <w:divsChild>
        <w:div w:id="549348032">
          <w:marLeft w:val="0"/>
          <w:marRight w:val="0"/>
          <w:marTop w:val="0"/>
          <w:marBottom w:val="0"/>
          <w:divBdr>
            <w:top w:val="none" w:sz="0" w:space="0" w:color="auto"/>
            <w:left w:val="none" w:sz="0" w:space="0" w:color="auto"/>
            <w:bottom w:val="none" w:sz="0" w:space="0" w:color="auto"/>
            <w:right w:val="none" w:sz="0" w:space="0" w:color="auto"/>
          </w:divBdr>
        </w:div>
      </w:divsChild>
    </w:div>
    <w:div w:id="1266424660">
      <w:bodyDiv w:val="1"/>
      <w:marLeft w:val="0"/>
      <w:marRight w:val="0"/>
      <w:marTop w:val="0"/>
      <w:marBottom w:val="0"/>
      <w:divBdr>
        <w:top w:val="none" w:sz="0" w:space="0" w:color="auto"/>
        <w:left w:val="none" w:sz="0" w:space="0" w:color="auto"/>
        <w:bottom w:val="none" w:sz="0" w:space="0" w:color="auto"/>
        <w:right w:val="none" w:sz="0" w:space="0" w:color="auto"/>
      </w:divBdr>
    </w:div>
    <w:div w:id="1306202092">
      <w:bodyDiv w:val="1"/>
      <w:marLeft w:val="0"/>
      <w:marRight w:val="0"/>
      <w:marTop w:val="0"/>
      <w:marBottom w:val="0"/>
      <w:divBdr>
        <w:top w:val="none" w:sz="0" w:space="0" w:color="auto"/>
        <w:left w:val="none" w:sz="0" w:space="0" w:color="auto"/>
        <w:bottom w:val="none" w:sz="0" w:space="0" w:color="auto"/>
        <w:right w:val="none" w:sz="0" w:space="0" w:color="auto"/>
      </w:divBdr>
      <w:divsChild>
        <w:div w:id="715005443">
          <w:marLeft w:val="0"/>
          <w:marRight w:val="0"/>
          <w:marTop w:val="0"/>
          <w:marBottom w:val="0"/>
          <w:divBdr>
            <w:top w:val="none" w:sz="0" w:space="0" w:color="auto"/>
            <w:left w:val="none" w:sz="0" w:space="0" w:color="auto"/>
            <w:bottom w:val="none" w:sz="0" w:space="0" w:color="auto"/>
            <w:right w:val="none" w:sz="0" w:space="0" w:color="auto"/>
          </w:divBdr>
        </w:div>
      </w:divsChild>
    </w:div>
    <w:div w:id="1358776831">
      <w:bodyDiv w:val="1"/>
      <w:marLeft w:val="0"/>
      <w:marRight w:val="0"/>
      <w:marTop w:val="0"/>
      <w:marBottom w:val="0"/>
      <w:divBdr>
        <w:top w:val="none" w:sz="0" w:space="0" w:color="auto"/>
        <w:left w:val="none" w:sz="0" w:space="0" w:color="auto"/>
        <w:bottom w:val="none" w:sz="0" w:space="0" w:color="auto"/>
        <w:right w:val="none" w:sz="0" w:space="0" w:color="auto"/>
      </w:divBdr>
    </w:div>
    <w:div w:id="1478179457">
      <w:bodyDiv w:val="1"/>
      <w:marLeft w:val="0"/>
      <w:marRight w:val="0"/>
      <w:marTop w:val="0"/>
      <w:marBottom w:val="0"/>
      <w:divBdr>
        <w:top w:val="none" w:sz="0" w:space="0" w:color="auto"/>
        <w:left w:val="none" w:sz="0" w:space="0" w:color="auto"/>
        <w:bottom w:val="none" w:sz="0" w:space="0" w:color="auto"/>
        <w:right w:val="none" w:sz="0" w:space="0" w:color="auto"/>
      </w:divBdr>
    </w:div>
    <w:div w:id="1626738704">
      <w:bodyDiv w:val="1"/>
      <w:marLeft w:val="0"/>
      <w:marRight w:val="0"/>
      <w:marTop w:val="0"/>
      <w:marBottom w:val="0"/>
      <w:divBdr>
        <w:top w:val="none" w:sz="0" w:space="0" w:color="auto"/>
        <w:left w:val="none" w:sz="0" w:space="0" w:color="auto"/>
        <w:bottom w:val="none" w:sz="0" w:space="0" w:color="auto"/>
        <w:right w:val="none" w:sz="0" w:space="0" w:color="auto"/>
      </w:divBdr>
    </w:div>
    <w:div w:id="1643316038">
      <w:bodyDiv w:val="1"/>
      <w:marLeft w:val="0"/>
      <w:marRight w:val="0"/>
      <w:marTop w:val="0"/>
      <w:marBottom w:val="0"/>
      <w:divBdr>
        <w:top w:val="none" w:sz="0" w:space="0" w:color="auto"/>
        <w:left w:val="none" w:sz="0" w:space="0" w:color="auto"/>
        <w:bottom w:val="none" w:sz="0" w:space="0" w:color="auto"/>
        <w:right w:val="none" w:sz="0" w:space="0" w:color="auto"/>
      </w:divBdr>
    </w:div>
    <w:div w:id="1971280898">
      <w:bodyDiv w:val="1"/>
      <w:marLeft w:val="0"/>
      <w:marRight w:val="0"/>
      <w:marTop w:val="0"/>
      <w:marBottom w:val="0"/>
      <w:divBdr>
        <w:top w:val="none" w:sz="0" w:space="0" w:color="auto"/>
        <w:left w:val="none" w:sz="0" w:space="0" w:color="auto"/>
        <w:bottom w:val="none" w:sz="0" w:space="0" w:color="auto"/>
        <w:right w:val="none" w:sz="0" w:space="0" w:color="auto"/>
      </w:divBdr>
    </w:div>
    <w:div w:id="20281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battall@uoanbar.edu.iq" TargetMode="External"/><Relationship Id="rId13" Type="http://schemas.openxmlformats.org/officeDocument/2006/relationships/hyperlink" Target="mailto:ahmad.battall@uoanbar.edu.iq"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yperlink" Target="mailto:hus22n3005@uoanbar.edu.iq" TargetMode="External"/><Relationship Id="rId12" Type="http://schemas.openxmlformats.org/officeDocument/2006/relationships/hyperlink" Target="mailto:hus22n3005@uoanbar.edu.iq"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creativecommons.org/licenses/by/4.0/deed.ar" TargetMode="External"/><Relationship Id="rId23"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us22n3005@uoanbar.edu.iq" TargetMode="External"/><Relationship Id="rId14" Type="http://schemas.openxmlformats.org/officeDocument/2006/relationships/hyperlink" Target="mailto:hus22n3005@uoanbar.edu.iq" TargetMode="External"/><Relationship Id="rId22"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708-8790" TargetMode="External"/><Relationship Id="rId7" Type="http://schemas.openxmlformats.org/officeDocument/2006/relationships/hyperlink" Target="https://doi.org/10.56967/ejfb2025498" TargetMode="External"/><Relationship Id="rId2" Type="http://schemas.openxmlformats.org/officeDocument/2006/relationships/hyperlink" Target="https://portal.issn.org/resource/ISSN/2709-4251" TargetMode="External"/><Relationship Id="rId1" Type="http://schemas.openxmlformats.org/officeDocument/2006/relationships/image" Target="media/image2.jpg"/><Relationship Id="rId6" Type="http://schemas.openxmlformats.org/officeDocument/2006/relationships/hyperlink" Target="https://portal.issn.org/resource/ISSN/2708-8790" TargetMode="External"/><Relationship Id="rId5" Type="http://schemas.openxmlformats.org/officeDocument/2006/relationships/hyperlink" Target="https://portal.issn.org/resource/ISSN/2709-4251" TargetMode="External"/><Relationship Id="rId4" Type="http://schemas.openxmlformats.org/officeDocument/2006/relationships/hyperlink" Target="https://doi.org/10.56967/ejfb20254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5886</Words>
  <Characters>33552</Characters>
  <Application>Microsoft Office Word</Application>
  <DocSecurity>0</DocSecurity>
  <Lines>279</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gada essa</cp:lastModifiedBy>
  <cp:revision>5</cp:revision>
  <dcterms:created xsi:type="dcterms:W3CDTF">2025-02-17T09:26:00Z</dcterms:created>
  <dcterms:modified xsi:type="dcterms:W3CDTF">2025-04-08T08:21:00Z</dcterms:modified>
</cp:coreProperties>
</file>